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4221EF6B" w:rsidR="00D82C18" w:rsidRPr="00B3608C" w:rsidRDefault="00334BD0" w:rsidP="000F7896">
      <w:pPr>
        <w:rPr>
          <w:rFonts w:ascii="Verdana" w:hAnsi="Verdana"/>
        </w:rPr>
      </w:pPr>
      <w:r w:rsidRPr="00773F6C">
        <w:rPr>
          <w:rFonts w:ascii="Verdana" w:hAnsi="Verdana"/>
          <w:b/>
          <w:bCs/>
          <w:sz w:val="28"/>
          <w:szCs w:val="28"/>
        </w:rPr>
        <w:t>Lesson 1.</w:t>
      </w:r>
      <w:r>
        <w:rPr>
          <w:rFonts w:ascii="Verdana" w:hAnsi="Verdana"/>
          <w:b/>
          <w:bCs/>
          <w:sz w:val="28"/>
          <w:szCs w:val="28"/>
        </w:rPr>
        <w:t>1</w:t>
      </w:r>
      <w:r w:rsidRPr="00773F6C">
        <w:rPr>
          <w:rFonts w:ascii="Verdana" w:hAnsi="Verdana"/>
          <w:b/>
          <w:bCs/>
          <w:sz w:val="28"/>
          <w:szCs w:val="28"/>
        </w:rPr>
        <w:t xml:space="preserve"> </w:t>
      </w:r>
      <w:r>
        <w:rPr>
          <w:rFonts w:ascii="Verdana" w:hAnsi="Verdana"/>
          <w:b/>
          <w:bCs/>
          <w:color w:val="000000" w:themeColor="text1"/>
          <w:sz w:val="28"/>
          <w:szCs w:val="28"/>
        </w:rPr>
        <w:t>Introduction to the Course</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1BF64777" w:rsidR="00D82C18" w:rsidRPr="00D82C18" w:rsidRDefault="00C115FC" w:rsidP="00C115FC">
            <w:pPr>
              <w:rPr>
                <w:rFonts w:ascii="Verdana" w:hAnsi="Verdana"/>
                <w:sz w:val="22"/>
                <w:szCs w:val="22"/>
              </w:rPr>
            </w:pPr>
            <w:r>
              <w:rPr>
                <w:rFonts w:ascii="Verdana" w:hAnsi="Verdana"/>
                <w:sz w:val="22"/>
                <w:szCs w:val="22"/>
              </w:rPr>
              <w:t xml:space="preserve">Lesson </w:t>
            </w:r>
            <w:r w:rsidR="00A439ED">
              <w:rPr>
                <w:rFonts w:ascii="Verdana" w:hAnsi="Verdana"/>
                <w:sz w:val="22"/>
                <w:szCs w:val="22"/>
              </w:rPr>
              <w:t>1</w:t>
            </w:r>
            <w:r w:rsidR="00C70C5C">
              <w:rPr>
                <w:rFonts w:ascii="Verdana" w:hAnsi="Verdana"/>
                <w:sz w:val="22"/>
                <w:szCs w:val="22"/>
              </w:rPr>
              <w:t>.</w:t>
            </w:r>
            <w:r w:rsidR="00334BD0">
              <w:rPr>
                <w:rFonts w:ascii="Verdana" w:hAnsi="Verdana"/>
                <w:sz w:val="22"/>
                <w:szCs w:val="22"/>
              </w:rPr>
              <w:t>1 Introduction to the Course</w:t>
            </w:r>
          </w:p>
        </w:tc>
        <w:tc>
          <w:tcPr>
            <w:tcW w:w="2165" w:type="dxa"/>
            <w:shd w:val="clear" w:color="auto" w:fill="DEEAF6" w:themeFill="accent5" w:themeFillTint="33"/>
            <w:vAlign w:val="center"/>
          </w:tcPr>
          <w:p w14:paraId="30B631DA" w14:textId="023B2395" w:rsidR="00D82C18" w:rsidRPr="00D82C18" w:rsidRDefault="00D82C18" w:rsidP="00C115FC">
            <w:pPr>
              <w:rPr>
                <w:rFonts w:ascii="Verdana" w:hAnsi="Verdana"/>
                <w:sz w:val="22"/>
                <w:szCs w:val="22"/>
              </w:rPr>
            </w:pPr>
            <w:r w:rsidRPr="00D82C18">
              <w:rPr>
                <w:rFonts w:ascii="Verdana" w:hAnsi="Verdana"/>
                <w:sz w:val="22"/>
                <w:szCs w:val="22"/>
              </w:rPr>
              <w:t xml:space="preserve">Duration: </w:t>
            </w:r>
            <w:r w:rsidR="00334BD0">
              <w:rPr>
                <w:rFonts w:ascii="Verdana" w:hAnsi="Verdana"/>
                <w:color w:val="000000" w:themeColor="text1"/>
                <w:sz w:val="22"/>
                <w:szCs w:val="22"/>
              </w:rPr>
              <w:t xml:space="preserve">60 </w:t>
            </w:r>
            <w:r w:rsidR="00C115FC" w:rsidRPr="00C115FC">
              <w:rPr>
                <w:rFonts w:ascii="Verdana" w:hAnsi="Verdana"/>
                <w:color w:val="000000" w:themeColor="text1"/>
                <w:sz w:val="22"/>
                <w:szCs w:val="22"/>
              </w:rPr>
              <w:t>minutes</w:t>
            </w:r>
            <w:r w:rsidR="00E13BE7" w:rsidRPr="00C115FC">
              <w:rPr>
                <w:rFonts w:ascii="Verdana" w:hAnsi="Verdana"/>
                <w:color w:val="000000" w:themeColor="text1"/>
                <w:sz w:val="22"/>
                <w:szCs w:val="22"/>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rFonts w:ascii="Verdana" w:hAnsi="Verdana"/>
                <w:b/>
                <w:sz w:val="22"/>
                <w:szCs w:val="22"/>
              </w:rPr>
            </w:pPr>
            <w:r w:rsidRPr="000F7896">
              <w:rPr>
                <w:rFonts w:ascii="Verdana" w:hAnsi="Verdana"/>
                <w:b/>
                <w:sz w:val="22"/>
                <w:szCs w:val="22"/>
              </w:rPr>
              <w:t>Resources Required:</w:t>
            </w:r>
            <w:r w:rsidR="00E13BE7" w:rsidRPr="000F7896">
              <w:rPr>
                <w:rFonts w:ascii="Verdana" w:hAnsi="Verdana"/>
                <w:b/>
                <w:sz w:val="22"/>
                <w:szCs w:val="22"/>
              </w:rPr>
              <w:t xml:space="preserve"> </w:t>
            </w:r>
          </w:p>
          <w:p w14:paraId="0CE2B632"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PC/Laptop </w:t>
            </w:r>
            <w:r w:rsidRPr="000F7896">
              <w:rPr>
                <w:rFonts w:eastAsia="Times New Roman"/>
                <w:szCs w:val="22"/>
                <w:lang w:val="en-GB" w:eastAsia="en-US"/>
              </w:rPr>
              <w:t>loaded with software versions compatible with the prepared materials</w:t>
            </w:r>
            <w:r w:rsidRPr="000F7896">
              <w:rPr>
                <w:lang w:val="en-GB"/>
              </w:rPr>
              <w:t xml:space="preserve"> </w:t>
            </w:r>
          </w:p>
          <w:p w14:paraId="707460B9" w14:textId="77777777" w:rsidR="00334BD0" w:rsidRPr="000F7896" w:rsidRDefault="00334BD0" w:rsidP="00334BD0">
            <w:pPr>
              <w:pStyle w:val="bul1"/>
              <w:numPr>
                <w:ilvl w:val="0"/>
                <w:numId w:val="6"/>
              </w:numPr>
              <w:spacing w:line="280" w:lineRule="exact"/>
              <w:rPr>
                <w:rFonts w:ascii="Symbol" w:hAnsi="Symbol"/>
                <w:lang w:val="en-GB"/>
              </w:rPr>
            </w:pPr>
            <w:r w:rsidRPr="000F7896">
              <w:rPr>
                <w:lang w:val="en-GB"/>
              </w:rPr>
              <w:t xml:space="preserve">Internet access (if available) </w:t>
            </w:r>
          </w:p>
          <w:p w14:paraId="3BAF7AC4" w14:textId="77777777" w:rsidR="00334BD0" w:rsidRPr="00773F6C" w:rsidRDefault="00334BD0" w:rsidP="00334BD0">
            <w:pPr>
              <w:pStyle w:val="bul1"/>
              <w:numPr>
                <w:ilvl w:val="0"/>
                <w:numId w:val="6"/>
              </w:numPr>
              <w:spacing w:line="280" w:lineRule="exact"/>
              <w:rPr>
                <w:rFonts w:ascii="Symbol" w:hAnsi="Symbol"/>
                <w:lang w:val="en-GB"/>
              </w:rPr>
            </w:pPr>
            <w:r w:rsidRPr="000F7896">
              <w:rPr>
                <w:lang w:val="en-GB"/>
              </w:rPr>
              <w:t>PowerPoint or other presentation</w:t>
            </w:r>
            <w:r>
              <w:rPr>
                <w:lang w:val="en-GB"/>
              </w:rPr>
              <w:t xml:space="preserve"> software</w:t>
            </w:r>
          </w:p>
          <w:p w14:paraId="14CF9EF0" w14:textId="0BD80B81" w:rsidR="000F7896" w:rsidRPr="00334BD0" w:rsidRDefault="00334BD0" w:rsidP="00334BD0">
            <w:pPr>
              <w:pStyle w:val="bul1"/>
              <w:numPr>
                <w:ilvl w:val="0"/>
                <w:numId w:val="6"/>
              </w:numPr>
              <w:spacing w:line="280" w:lineRule="exact"/>
              <w:rPr>
                <w:lang w:val="en-US"/>
              </w:rPr>
            </w:pPr>
            <w:r>
              <w:rPr>
                <w:lang w:val="en-GB"/>
              </w:rPr>
              <w:t xml:space="preserve">For participants, notepads and stationery </w:t>
            </w:r>
          </w:p>
        </w:tc>
      </w:tr>
      <w:tr w:rsidR="00E7344B" w:rsidRPr="00D82C18" w14:paraId="635F2EFD" w14:textId="77777777" w:rsidTr="00334BD0">
        <w:trPr>
          <w:trHeight w:val="1284"/>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4FF72628" w:rsidR="00A03CF0" w:rsidRPr="000F7896" w:rsidRDefault="00334BD0" w:rsidP="00FA5D5D">
            <w:pPr>
              <w:spacing w:before="120" w:after="120" w:line="280" w:lineRule="exact"/>
              <w:jc w:val="both"/>
              <w:rPr>
                <w:rFonts w:ascii="Verdana" w:hAnsi="Verdana"/>
                <w:i/>
                <w:color w:val="FF0000"/>
                <w:sz w:val="18"/>
                <w:szCs w:val="18"/>
              </w:rPr>
            </w:pPr>
            <w:r w:rsidRPr="004D35F1">
              <w:rPr>
                <w:rFonts w:ascii="Verdana" w:hAnsi="Verdana" w:cs="Arial"/>
                <w:iCs/>
                <w:sz w:val="18"/>
                <w:szCs w:val="18"/>
              </w:rPr>
              <w:t xml:space="preserve">This session </w:t>
            </w:r>
            <w:r>
              <w:rPr>
                <w:rFonts w:ascii="Verdana" w:hAnsi="Verdana" w:cs="Arial"/>
                <w:iCs/>
                <w:sz w:val="18"/>
                <w:szCs w:val="18"/>
              </w:rPr>
              <w:t>is designed to provide an introduction to the course and its structure, and to gauge the level of knowledge the participants have at the beginning of the course.</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7552C5F6" w14:textId="77777777" w:rsidR="000F7896" w:rsidRPr="00AC1380" w:rsidRDefault="000F7896" w:rsidP="000F7896">
            <w:pPr>
              <w:tabs>
                <w:tab w:val="left" w:pos="426"/>
                <w:tab w:val="left" w:pos="851"/>
              </w:tabs>
              <w:rPr>
                <w:rFonts w:ascii="Verdana" w:eastAsia="Times New Roman" w:hAnsi="Verdana" w:cs="Times New Roman"/>
                <w:sz w:val="18"/>
                <w:szCs w:val="18"/>
              </w:rPr>
            </w:pPr>
            <w:r w:rsidRPr="00AC1380">
              <w:rPr>
                <w:rFonts w:ascii="Verdana" w:eastAsia="Times New Roman" w:hAnsi="Verdana" w:cs="Times New Roman"/>
                <w:sz w:val="18"/>
                <w:szCs w:val="18"/>
              </w:rPr>
              <w:t>By the end of this session delegates will be able to:</w:t>
            </w:r>
          </w:p>
          <w:p w14:paraId="75D936FE" w14:textId="77777777" w:rsidR="00826CFF" w:rsidRPr="00826CFF" w:rsidRDefault="00487263" w:rsidP="00334BD0">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826CFF">
              <w:rPr>
                <w:rFonts w:ascii="Verdana" w:hAnsi="Verdana"/>
                <w:sz w:val="18"/>
                <w:szCs w:val="18"/>
              </w:rPr>
              <w:t>Understand the scope and work of the Council of Europe and the Cybercrime Programme Office (C-PROC)</w:t>
            </w:r>
          </w:p>
          <w:p w14:paraId="291F9E11" w14:textId="77777777" w:rsidR="00826CFF" w:rsidRPr="00826CFF" w:rsidRDefault="00487263" w:rsidP="00334BD0">
            <w:pPr>
              <w:pStyle w:val="ListParagraph"/>
              <w:numPr>
                <w:ilvl w:val="0"/>
                <w:numId w:val="11"/>
              </w:numPr>
              <w:tabs>
                <w:tab w:val="left" w:pos="426"/>
                <w:tab w:val="left" w:pos="851"/>
              </w:tabs>
              <w:spacing w:before="20" w:after="120" w:line="280" w:lineRule="atLeast"/>
              <w:rPr>
                <w:rFonts w:ascii="Verdana" w:hAnsi="Verdana"/>
                <w:sz w:val="18"/>
                <w:szCs w:val="18"/>
                <w:lang w:val="en-PK"/>
              </w:rPr>
            </w:pPr>
            <w:r w:rsidRPr="00826CFF">
              <w:rPr>
                <w:rFonts w:ascii="Verdana" w:hAnsi="Verdana"/>
                <w:sz w:val="18"/>
                <w:szCs w:val="18"/>
              </w:rPr>
              <w:t>Review the structure, aims and objectives of this course</w:t>
            </w:r>
          </w:p>
          <w:p w14:paraId="3CFFCC51" w14:textId="77777777" w:rsidR="00826CFF" w:rsidRPr="00826CFF" w:rsidRDefault="00487263" w:rsidP="00334BD0">
            <w:pPr>
              <w:pStyle w:val="ListParagraph"/>
              <w:numPr>
                <w:ilvl w:val="0"/>
                <w:numId w:val="11"/>
              </w:numPr>
              <w:tabs>
                <w:tab w:val="left" w:pos="426"/>
                <w:tab w:val="left" w:pos="851"/>
              </w:tabs>
              <w:spacing w:before="20" w:line="280" w:lineRule="atLeast"/>
              <w:rPr>
                <w:rFonts w:ascii="Verdana" w:hAnsi="Verdana"/>
                <w:sz w:val="18"/>
                <w:szCs w:val="18"/>
                <w:lang w:val="en-PK"/>
              </w:rPr>
            </w:pPr>
            <w:r w:rsidRPr="00826CFF">
              <w:rPr>
                <w:rFonts w:ascii="Verdana" w:hAnsi="Verdana"/>
                <w:sz w:val="18"/>
                <w:szCs w:val="18"/>
              </w:rPr>
              <w:t>Share any concerns or expected outcomes of the cours</w:t>
            </w:r>
            <w:r w:rsidRPr="00826CFF">
              <w:rPr>
                <w:rFonts w:ascii="Verdana" w:hAnsi="Verdana"/>
                <w:sz w:val="18"/>
                <w:szCs w:val="18"/>
              </w:rPr>
              <w:t>e</w:t>
            </w:r>
          </w:p>
          <w:p w14:paraId="61ABEAC5" w14:textId="3C4E069C" w:rsidR="001E7389" w:rsidRPr="001E7389" w:rsidRDefault="00487263" w:rsidP="00334BD0">
            <w:pPr>
              <w:pStyle w:val="bul1"/>
              <w:numPr>
                <w:ilvl w:val="0"/>
                <w:numId w:val="11"/>
              </w:numPr>
            </w:pPr>
            <w:r w:rsidRPr="00826CFF">
              <w:rPr>
                <w:szCs w:val="18"/>
              </w:rPr>
              <w:t>Discuss basic concepts that will be covered in the course</w:t>
            </w:r>
          </w:p>
        </w:tc>
      </w:tr>
      <w:tr w:rsidR="005703B7" w:rsidRPr="00D82C18" w14:paraId="03110757" w14:textId="77777777" w:rsidTr="00E31F52">
        <w:trPr>
          <w:trHeight w:val="58"/>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rFonts w:ascii="Verdana" w:hAnsi="Verdana"/>
                <w:b/>
                <w:color w:val="000000" w:themeColor="text1"/>
                <w:sz w:val="22"/>
                <w:szCs w:val="22"/>
              </w:rPr>
            </w:pPr>
            <w:r w:rsidRPr="002F3B54">
              <w:rPr>
                <w:rFonts w:ascii="Verdana" w:hAnsi="Verdana"/>
                <w:b/>
                <w:color w:val="000000" w:themeColor="text1"/>
                <w:sz w:val="22"/>
                <w:szCs w:val="22"/>
              </w:rPr>
              <w:t>Trainer Guidance</w:t>
            </w:r>
          </w:p>
          <w:p w14:paraId="5EFF4BEF" w14:textId="7D62500E" w:rsidR="00FF2976" w:rsidRPr="00E31F52" w:rsidRDefault="00334BD0" w:rsidP="00334BD0">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This is meant to be an introductory course to help the trainers and the participants introduce themselves to each other, and for the trainer to assess the level of knowledge the participants have. It is expected that after running through the introductory slides about the Council of Europe’s work in the area of cybercrime and the structure of the course, the training will be fairly interactive. The slides contain some guidance questions that the trainer can use to help lead a discussion with the participants. It is not necessary that the trainer restrict themselves to these specific questions. Rather, the trainer should use the opportunity of this session to understand what the participants want out of the course.</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48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rFonts w:ascii="Verdana" w:hAnsi="Verdana"/>
                <w:sz w:val="18"/>
                <w:szCs w:val="18"/>
              </w:rPr>
            </w:pPr>
            <w:r>
              <w:rPr>
                <w:rFonts w:ascii="Verdana" w:hAnsi="Verdana"/>
                <w:sz w:val="18"/>
                <w:szCs w:val="18"/>
              </w:rPr>
              <w:t xml:space="preserve">1 to </w:t>
            </w:r>
            <w:r w:rsidR="00C70C5C">
              <w:rPr>
                <w:rFonts w:ascii="Verdana" w:hAnsi="Verdana"/>
                <w:sz w:val="18"/>
                <w:szCs w:val="18"/>
              </w:rPr>
              <w:t>4</w:t>
            </w:r>
          </w:p>
          <w:p w14:paraId="5A89CF27" w14:textId="6863FBB0" w:rsidR="00F1574D" w:rsidRPr="00F62A15" w:rsidRDefault="00F1574D"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36345B59" w14:textId="4EFB5D9E" w:rsidR="00556D69" w:rsidRPr="00C70C5C" w:rsidRDefault="00556D69" w:rsidP="00314D32">
            <w:pPr>
              <w:spacing w:before="120" w:after="120" w:line="360" w:lineRule="auto"/>
              <w:jc w:val="both"/>
              <w:rPr>
                <w:rFonts w:ascii="Verdana" w:hAnsi="Verdana"/>
                <w:color w:val="000000" w:themeColor="text1"/>
                <w:sz w:val="18"/>
                <w:szCs w:val="18"/>
              </w:rPr>
            </w:pPr>
            <w:r w:rsidRPr="00556D69">
              <w:rPr>
                <w:rFonts w:ascii="Verdana" w:hAnsi="Verdana"/>
                <w:color w:val="000000" w:themeColor="text1"/>
                <w:sz w:val="18"/>
                <w:szCs w:val="18"/>
              </w:rPr>
              <w:t xml:space="preserve">The opening slides are the introduction to the session and include the </w:t>
            </w:r>
            <w:r w:rsidR="00BA7368">
              <w:rPr>
                <w:rFonts w:ascii="Verdana" w:hAnsi="Verdana"/>
                <w:color w:val="000000" w:themeColor="text1"/>
                <w:sz w:val="18"/>
                <w:szCs w:val="18"/>
              </w:rPr>
              <w:t>a</w:t>
            </w:r>
            <w:r w:rsidRPr="00556D69">
              <w:rPr>
                <w:rFonts w:ascii="Verdana" w:hAnsi="Verdana"/>
                <w:color w:val="000000" w:themeColor="text1"/>
                <w:sz w:val="18"/>
                <w:szCs w:val="18"/>
              </w:rPr>
              <w:t xml:space="preserve">genda and the session </w:t>
            </w:r>
            <w:r w:rsidR="00BA7368">
              <w:rPr>
                <w:rFonts w:ascii="Verdana" w:hAnsi="Verdana"/>
                <w:color w:val="000000" w:themeColor="text1"/>
                <w:sz w:val="18"/>
                <w:szCs w:val="18"/>
              </w:rPr>
              <w:t xml:space="preserve">aims and </w:t>
            </w:r>
            <w:r w:rsidRPr="00556D69">
              <w:rPr>
                <w:rFonts w:ascii="Verdana" w:hAnsi="Verdana"/>
                <w:color w:val="000000" w:themeColor="text1"/>
                <w:sz w:val="18"/>
                <w:szCs w:val="18"/>
              </w:rPr>
              <w:t xml:space="preserve">objectives. </w:t>
            </w:r>
          </w:p>
        </w:tc>
      </w:tr>
      <w:tr w:rsidR="00F1574D" w:rsidRPr="00D82C18" w14:paraId="65F07CB5" w14:textId="77777777" w:rsidTr="00F1574D">
        <w:trPr>
          <w:trHeight w:val="1880"/>
        </w:trPr>
        <w:tc>
          <w:tcPr>
            <w:tcW w:w="1525" w:type="dxa"/>
            <w:vAlign w:val="center"/>
          </w:tcPr>
          <w:p w14:paraId="56AF6365" w14:textId="62683AB5" w:rsidR="00D82C18" w:rsidRDefault="00C70C5C" w:rsidP="00F1574D">
            <w:pPr>
              <w:spacing w:before="120" w:after="120" w:line="280" w:lineRule="exact"/>
              <w:jc w:val="center"/>
              <w:rPr>
                <w:rFonts w:ascii="Verdana" w:hAnsi="Verdana"/>
                <w:sz w:val="18"/>
                <w:szCs w:val="18"/>
              </w:rPr>
            </w:pPr>
            <w:r>
              <w:rPr>
                <w:rFonts w:ascii="Verdana" w:hAnsi="Verdana"/>
                <w:sz w:val="18"/>
                <w:szCs w:val="18"/>
              </w:rPr>
              <w:t>5</w:t>
            </w:r>
            <w:r w:rsidR="003630ED" w:rsidRPr="003630ED">
              <w:rPr>
                <w:rFonts w:ascii="Verdana" w:hAnsi="Verdana"/>
                <w:sz w:val="18"/>
                <w:szCs w:val="18"/>
              </w:rPr>
              <w:t xml:space="preserve"> to </w:t>
            </w:r>
            <w:r w:rsidR="00334BD0">
              <w:rPr>
                <w:rFonts w:ascii="Verdana" w:hAnsi="Verdana"/>
                <w:sz w:val="18"/>
                <w:szCs w:val="18"/>
              </w:rPr>
              <w:t>13</w:t>
            </w:r>
          </w:p>
          <w:p w14:paraId="6F5AEB2D" w14:textId="6A603349" w:rsidR="00F1574D" w:rsidRPr="003630ED" w:rsidRDefault="00334BD0"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649FEA68" w14:textId="336792C3" w:rsidR="0062475C" w:rsidRPr="00CB708C" w:rsidRDefault="00334BD0" w:rsidP="00CB708C">
            <w:pPr>
              <w:pStyle w:val="Subtitle"/>
              <w:spacing w:line="360" w:lineRule="auto"/>
              <w:rPr>
                <w:rFonts w:ascii="Verdana" w:eastAsia="Times New Roman" w:hAnsi="Verdana"/>
                <w:szCs w:val="18"/>
              </w:rPr>
            </w:pPr>
            <w:r>
              <w:rPr>
                <w:rFonts w:ascii="Verdana" w:eastAsia="Times New Roman" w:hAnsi="Verdana"/>
                <w:szCs w:val="18"/>
              </w:rPr>
              <w:t>These slides provide an overview of the Council of Europe and the Cybercrime Programme Office (C-PROC) and the Budapest Convention. If the participants have been through other C-PROC activities and are familiar with the work of C-PROC and the reach of the Budapest Convention, the trainer may opt to skip some or all of these slides. By the end of this part of the presentation, the trainers should be familiar with the approach of C-PROC, the different projects currently underway, and the total reach of the Budapest Convention.</w:t>
            </w:r>
          </w:p>
        </w:tc>
      </w:tr>
      <w:tr w:rsidR="00F1574D" w:rsidRPr="00D82C18" w14:paraId="15587DD6" w14:textId="77777777" w:rsidTr="00F1574D">
        <w:trPr>
          <w:trHeight w:val="1916"/>
        </w:trPr>
        <w:tc>
          <w:tcPr>
            <w:tcW w:w="1525" w:type="dxa"/>
            <w:vAlign w:val="center"/>
          </w:tcPr>
          <w:p w14:paraId="5EBB803A" w14:textId="4C35AE90" w:rsidR="00556D69" w:rsidRPr="0084446A" w:rsidRDefault="00334BD0" w:rsidP="00F1574D">
            <w:pPr>
              <w:spacing w:before="120" w:after="120" w:line="280" w:lineRule="exact"/>
              <w:jc w:val="center"/>
              <w:rPr>
                <w:rFonts w:ascii="Verdana" w:hAnsi="Verdana"/>
                <w:sz w:val="18"/>
                <w:szCs w:val="18"/>
              </w:rPr>
            </w:pPr>
            <w:r>
              <w:rPr>
                <w:rFonts w:ascii="Verdana" w:hAnsi="Verdana"/>
                <w:sz w:val="18"/>
                <w:szCs w:val="18"/>
              </w:rPr>
              <w:lastRenderedPageBreak/>
              <w:t xml:space="preserve">14 </w:t>
            </w:r>
            <w:r w:rsidR="00FE45CA" w:rsidRPr="0084446A">
              <w:rPr>
                <w:rFonts w:ascii="Verdana" w:hAnsi="Verdana"/>
                <w:sz w:val="18"/>
                <w:szCs w:val="18"/>
              </w:rPr>
              <w:t xml:space="preserve">to </w:t>
            </w:r>
            <w:r>
              <w:rPr>
                <w:rFonts w:ascii="Verdana" w:hAnsi="Verdana"/>
                <w:sz w:val="18"/>
                <w:szCs w:val="18"/>
              </w:rPr>
              <w:t>18</w:t>
            </w:r>
          </w:p>
          <w:p w14:paraId="65C32028" w14:textId="0ED7DF24" w:rsidR="00F1574D" w:rsidRPr="0084446A" w:rsidRDefault="00334BD0" w:rsidP="00F1574D">
            <w:pPr>
              <w:spacing w:before="120" w:after="120" w:line="280" w:lineRule="exact"/>
              <w:jc w:val="center"/>
              <w:rPr>
                <w:rFonts w:ascii="Verdana" w:hAnsi="Verdana"/>
                <w:sz w:val="18"/>
                <w:szCs w:val="18"/>
              </w:rPr>
            </w:pPr>
            <w:r>
              <w:rPr>
                <w:rFonts w:ascii="Verdana" w:hAnsi="Verdana"/>
                <w:sz w:val="18"/>
                <w:szCs w:val="18"/>
              </w:rPr>
              <w:t xml:space="preserve">Mandatory </w:t>
            </w:r>
            <w:r w:rsidR="00C70C5C" w:rsidRPr="0084446A">
              <w:rPr>
                <w:rFonts w:ascii="Verdana" w:hAnsi="Verdana"/>
                <w:sz w:val="18"/>
                <w:szCs w:val="18"/>
              </w:rPr>
              <w:t>Slides</w:t>
            </w:r>
          </w:p>
        </w:tc>
        <w:tc>
          <w:tcPr>
            <w:tcW w:w="7485" w:type="dxa"/>
            <w:gridSpan w:val="2"/>
            <w:vAlign w:val="center"/>
          </w:tcPr>
          <w:p w14:paraId="09B58FC0" w14:textId="6B8CCB77" w:rsidR="00637AFB" w:rsidRPr="0084446A" w:rsidRDefault="00334BD0" w:rsidP="00D669F8">
            <w:pPr>
              <w:spacing w:line="360" w:lineRule="auto"/>
              <w:jc w:val="both"/>
              <w:rPr>
                <w:rFonts w:ascii="Verdana" w:hAnsi="Verdana"/>
                <w:sz w:val="18"/>
                <w:szCs w:val="18"/>
              </w:rPr>
            </w:pPr>
            <w:r>
              <w:rPr>
                <w:rFonts w:ascii="Verdana" w:hAnsi="Verdana"/>
                <w:sz w:val="18"/>
                <w:szCs w:val="18"/>
              </w:rPr>
              <w:t>These slides list out the different courses that will be covered during the course. It is not expected that the trainer will spend a significant amount of time covering these slides. The purpose is to ensure the participants know what they should expect from the 3-day training course.</w:t>
            </w:r>
          </w:p>
        </w:tc>
      </w:tr>
      <w:tr w:rsidR="00F1574D" w:rsidRPr="00D82C18" w14:paraId="4F010995" w14:textId="77777777" w:rsidTr="00F1574D">
        <w:trPr>
          <w:trHeight w:val="791"/>
        </w:trPr>
        <w:tc>
          <w:tcPr>
            <w:tcW w:w="1525" w:type="dxa"/>
            <w:vAlign w:val="center"/>
          </w:tcPr>
          <w:p w14:paraId="0EC3C0F5" w14:textId="31AD3AEA" w:rsidR="00C70C5C" w:rsidRDefault="00334BD0" w:rsidP="00F1574D">
            <w:pPr>
              <w:spacing w:before="120" w:after="120" w:line="280" w:lineRule="exact"/>
              <w:jc w:val="center"/>
              <w:rPr>
                <w:rFonts w:ascii="Verdana" w:hAnsi="Verdana"/>
                <w:sz w:val="18"/>
                <w:szCs w:val="18"/>
              </w:rPr>
            </w:pPr>
            <w:r>
              <w:rPr>
                <w:rFonts w:ascii="Verdana" w:hAnsi="Verdana"/>
                <w:sz w:val="18"/>
                <w:szCs w:val="18"/>
              </w:rPr>
              <w:t>19 – 27</w:t>
            </w:r>
          </w:p>
          <w:p w14:paraId="48504862" w14:textId="0BA48137" w:rsidR="00334BD0" w:rsidRDefault="00334BD0" w:rsidP="00F1574D">
            <w:pPr>
              <w:spacing w:before="120" w:after="120" w:line="280" w:lineRule="exact"/>
              <w:jc w:val="center"/>
              <w:rPr>
                <w:rFonts w:ascii="Verdana" w:hAnsi="Verdana"/>
                <w:sz w:val="18"/>
                <w:szCs w:val="18"/>
              </w:rPr>
            </w:pPr>
            <w:r>
              <w:rPr>
                <w:rFonts w:ascii="Verdana" w:hAnsi="Verdana"/>
                <w:sz w:val="18"/>
                <w:szCs w:val="18"/>
              </w:rPr>
              <w:t>Mandatory Slides</w:t>
            </w:r>
          </w:p>
        </w:tc>
        <w:tc>
          <w:tcPr>
            <w:tcW w:w="7485" w:type="dxa"/>
            <w:gridSpan w:val="2"/>
            <w:vAlign w:val="center"/>
          </w:tcPr>
          <w:p w14:paraId="4AF5B3D7" w14:textId="01EFC164" w:rsidR="00CB708C" w:rsidRPr="00C70C5C" w:rsidRDefault="00482B64" w:rsidP="0045630D">
            <w:pPr>
              <w:spacing w:line="360" w:lineRule="auto"/>
              <w:jc w:val="both"/>
              <w:rPr>
                <w:rFonts w:ascii="Verdana" w:eastAsia="Times New Roman" w:hAnsi="Verdana" w:cstheme="majorBidi"/>
                <w:iCs/>
                <w:color w:val="000000" w:themeColor="text1"/>
                <w:sz w:val="18"/>
              </w:rPr>
            </w:pPr>
            <w:r>
              <w:rPr>
                <w:rFonts w:ascii="Verdana" w:eastAsia="Times New Roman" w:hAnsi="Verdana" w:cstheme="majorBidi"/>
                <w:iCs/>
                <w:color w:val="000000" w:themeColor="text1"/>
                <w:sz w:val="18"/>
              </w:rPr>
              <w:t xml:space="preserve">This part of the session should be interactive. The trainer should ask the participants the various questions on the slides and note the responses received. This will help the trainers gauge the level of knowledge the participants have in the area of international cooperation. </w:t>
            </w:r>
            <w:r w:rsidR="00487263">
              <w:rPr>
                <w:rFonts w:ascii="Verdana" w:hAnsi="Verdana"/>
                <w:color w:val="000000" w:themeColor="text1"/>
                <w:sz w:val="18"/>
                <w:szCs w:val="18"/>
              </w:rPr>
              <w:t xml:space="preserve">It is not necessary that the trainer restrict themselves to </w:t>
            </w:r>
            <w:r w:rsidR="00487263">
              <w:rPr>
                <w:rFonts w:ascii="Verdana" w:hAnsi="Verdana"/>
                <w:color w:val="000000" w:themeColor="text1"/>
                <w:sz w:val="18"/>
                <w:szCs w:val="18"/>
              </w:rPr>
              <w:t>the specific questions on the slides, which are only meant to be illustrative</w:t>
            </w:r>
            <w:r w:rsidR="00487263">
              <w:rPr>
                <w:rFonts w:ascii="Verdana" w:hAnsi="Verdana"/>
                <w:color w:val="000000" w:themeColor="text1"/>
                <w:sz w:val="18"/>
                <w:szCs w:val="18"/>
              </w:rPr>
              <w:t>. Rather, the trainer should use the opportunity of this session to understand what the participants want out of the course</w:t>
            </w:r>
            <w:r w:rsidR="00487263">
              <w:rPr>
                <w:rFonts w:ascii="Verdana" w:hAnsi="Verdana"/>
                <w:color w:val="000000" w:themeColor="text1"/>
                <w:sz w:val="18"/>
                <w:szCs w:val="18"/>
              </w:rPr>
              <w:t xml:space="preserve"> by engaging in a dynamic conversation with the delegates. </w:t>
            </w:r>
          </w:p>
        </w:tc>
      </w:tr>
      <w:tr w:rsidR="00F1574D" w:rsidRPr="00D82C18" w14:paraId="3C4A313A" w14:textId="77777777" w:rsidTr="00F1574D">
        <w:trPr>
          <w:trHeight w:val="890"/>
        </w:trPr>
        <w:tc>
          <w:tcPr>
            <w:tcW w:w="1525" w:type="dxa"/>
            <w:vAlign w:val="center"/>
          </w:tcPr>
          <w:p w14:paraId="7D3B0567" w14:textId="77777777" w:rsidR="00F1574D" w:rsidRDefault="00334BD0" w:rsidP="00F1574D">
            <w:pPr>
              <w:spacing w:before="120" w:after="120" w:line="280" w:lineRule="exact"/>
              <w:jc w:val="center"/>
              <w:rPr>
                <w:rFonts w:ascii="Verdana" w:hAnsi="Verdana"/>
                <w:sz w:val="18"/>
                <w:szCs w:val="18"/>
              </w:rPr>
            </w:pPr>
            <w:r>
              <w:rPr>
                <w:rFonts w:ascii="Verdana" w:hAnsi="Verdana"/>
                <w:sz w:val="18"/>
                <w:szCs w:val="18"/>
              </w:rPr>
              <w:t xml:space="preserve">28 – 30 </w:t>
            </w:r>
          </w:p>
          <w:p w14:paraId="00098EC4" w14:textId="60480880" w:rsidR="00334BD0" w:rsidRPr="003F6587" w:rsidRDefault="00334BD0" w:rsidP="00F1574D">
            <w:pPr>
              <w:spacing w:before="120" w:after="120" w:line="280" w:lineRule="exact"/>
              <w:jc w:val="center"/>
              <w:rPr>
                <w:rFonts w:ascii="Verdana" w:hAnsi="Verdana"/>
                <w:sz w:val="18"/>
                <w:szCs w:val="18"/>
              </w:rPr>
            </w:pPr>
            <w:r>
              <w:rPr>
                <w:rFonts w:ascii="Verdana" w:hAnsi="Verdana"/>
                <w:sz w:val="18"/>
                <w:szCs w:val="18"/>
              </w:rPr>
              <w:t>Important Slides</w:t>
            </w:r>
          </w:p>
        </w:tc>
        <w:tc>
          <w:tcPr>
            <w:tcW w:w="7485" w:type="dxa"/>
            <w:gridSpan w:val="2"/>
            <w:vAlign w:val="center"/>
          </w:tcPr>
          <w:p w14:paraId="09B693A1" w14:textId="112C6E2C" w:rsidR="00556D69" w:rsidRPr="006527C6" w:rsidRDefault="00334BD0" w:rsidP="00314D32">
            <w:pPr>
              <w:spacing w:after="120" w:line="360" w:lineRule="auto"/>
              <w:jc w:val="both"/>
              <w:rPr>
                <w:rFonts w:ascii="Verdana" w:hAnsi="Verdana"/>
                <w:sz w:val="18"/>
                <w:szCs w:val="18"/>
              </w:rPr>
            </w:pPr>
            <w:r w:rsidRPr="00334BD0">
              <w:rPr>
                <w:rFonts w:ascii="Verdana" w:hAnsi="Verdana"/>
                <w:sz w:val="18"/>
                <w:szCs w:val="18"/>
              </w:rPr>
              <w:t>The trainer should recap the session objectives with the delegates and give them the opportunity to ask any questions relating to the materials covered in this module.</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53DBD58E" w:rsidR="00CB3026" w:rsidRPr="00CB3026" w:rsidRDefault="009B4375" w:rsidP="00B3608C">
            <w:pPr>
              <w:spacing w:before="120" w:after="120" w:line="280" w:lineRule="exact"/>
              <w:rPr>
                <w:rFonts w:ascii="Verdana" w:hAnsi="Verdana"/>
                <w:sz w:val="18"/>
                <w:szCs w:val="18"/>
              </w:rPr>
            </w:pPr>
            <w:r>
              <w:rPr>
                <w:rFonts w:ascii="Verdana" w:hAnsi="Verdana"/>
                <w:color w:val="000000" w:themeColor="text1"/>
                <w:sz w:val="18"/>
                <w:szCs w:val="18"/>
              </w:rPr>
              <w:t>There are no practical exercises associated with this lesson.</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3CB764F1" w:rsidR="00CB3026" w:rsidRPr="00CB3026" w:rsidRDefault="00334BD0" w:rsidP="00B3608C">
            <w:pPr>
              <w:spacing w:before="120" w:after="120" w:line="280" w:lineRule="exact"/>
              <w:rPr>
                <w:rFonts w:ascii="Verdana" w:hAnsi="Verdana"/>
                <w:sz w:val="18"/>
                <w:szCs w:val="18"/>
              </w:rPr>
            </w:pPr>
            <w:r>
              <w:rPr>
                <w:rFonts w:ascii="Verdana" w:hAnsi="Verdana"/>
                <w:color w:val="000000" w:themeColor="text1"/>
                <w:sz w:val="18"/>
                <w:szCs w:val="18"/>
              </w:rPr>
              <w:t xml:space="preserve">It is expected that the trainer will conduct a knowledge check using the slides in Part 3 of this session. </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5"/>
  </w:num>
  <w:num w:numId="5">
    <w:abstractNumId w:val="6"/>
  </w:num>
  <w:num w:numId="6">
    <w:abstractNumId w:val="12"/>
  </w:num>
  <w:num w:numId="7">
    <w:abstractNumId w:val="3"/>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51376"/>
    <w:rsid w:val="000C40EE"/>
    <w:rsid w:val="000D0409"/>
    <w:rsid w:val="000F04E4"/>
    <w:rsid w:val="000F7896"/>
    <w:rsid w:val="001D603D"/>
    <w:rsid w:val="001E7389"/>
    <w:rsid w:val="00271010"/>
    <w:rsid w:val="002D52FC"/>
    <w:rsid w:val="002E3ECE"/>
    <w:rsid w:val="002F3B54"/>
    <w:rsid w:val="00314D32"/>
    <w:rsid w:val="00334BD0"/>
    <w:rsid w:val="0034224C"/>
    <w:rsid w:val="00342639"/>
    <w:rsid w:val="003453F7"/>
    <w:rsid w:val="00354496"/>
    <w:rsid w:val="003630ED"/>
    <w:rsid w:val="003A435F"/>
    <w:rsid w:val="003E2876"/>
    <w:rsid w:val="003F6587"/>
    <w:rsid w:val="00437AF3"/>
    <w:rsid w:val="00450007"/>
    <w:rsid w:val="0045630D"/>
    <w:rsid w:val="00457DD3"/>
    <w:rsid w:val="00473D36"/>
    <w:rsid w:val="00482B64"/>
    <w:rsid w:val="00487263"/>
    <w:rsid w:val="004B3289"/>
    <w:rsid w:val="004B7351"/>
    <w:rsid w:val="00514FE0"/>
    <w:rsid w:val="00556D69"/>
    <w:rsid w:val="005703B7"/>
    <w:rsid w:val="005A4E47"/>
    <w:rsid w:val="005D4432"/>
    <w:rsid w:val="0062475C"/>
    <w:rsid w:val="00637AFB"/>
    <w:rsid w:val="006527C6"/>
    <w:rsid w:val="00671ADF"/>
    <w:rsid w:val="00680264"/>
    <w:rsid w:val="006B0B52"/>
    <w:rsid w:val="0075334E"/>
    <w:rsid w:val="007678A6"/>
    <w:rsid w:val="007B1154"/>
    <w:rsid w:val="007E3B3E"/>
    <w:rsid w:val="007F4E03"/>
    <w:rsid w:val="0084446A"/>
    <w:rsid w:val="00844FBF"/>
    <w:rsid w:val="008817F1"/>
    <w:rsid w:val="00881F77"/>
    <w:rsid w:val="008A4C93"/>
    <w:rsid w:val="008C3900"/>
    <w:rsid w:val="008E3FE7"/>
    <w:rsid w:val="00906F18"/>
    <w:rsid w:val="00951791"/>
    <w:rsid w:val="009B4375"/>
    <w:rsid w:val="009D1DB1"/>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115FC"/>
    <w:rsid w:val="00C541A2"/>
    <w:rsid w:val="00C70C5C"/>
    <w:rsid w:val="00CB02C4"/>
    <w:rsid w:val="00CB3026"/>
    <w:rsid w:val="00CB708C"/>
    <w:rsid w:val="00CC1F79"/>
    <w:rsid w:val="00D01990"/>
    <w:rsid w:val="00D57822"/>
    <w:rsid w:val="00D669F8"/>
    <w:rsid w:val="00D82C18"/>
    <w:rsid w:val="00E13BE7"/>
    <w:rsid w:val="00E243AE"/>
    <w:rsid w:val="00E31F52"/>
    <w:rsid w:val="00E7344B"/>
    <w:rsid w:val="00E95703"/>
    <w:rsid w:val="00EB21C2"/>
    <w:rsid w:val="00F1574D"/>
    <w:rsid w:val="00F504D6"/>
    <w:rsid w:val="00F62A15"/>
    <w:rsid w:val="00F955B5"/>
    <w:rsid w:val="00FA5D5D"/>
    <w:rsid w:val="00FB24E8"/>
    <w:rsid w:val="00FB6DE5"/>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5</cp:revision>
  <dcterms:created xsi:type="dcterms:W3CDTF">2020-10-14T07:03:00Z</dcterms:created>
  <dcterms:modified xsi:type="dcterms:W3CDTF">2020-10-23T18:43:00Z</dcterms:modified>
</cp:coreProperties>
</file>