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18D86" w14:textId="46F93907" w:rsidR="004C18E9" w:rsidRPr="00AF4C55" w:rsidRDefault="00AF4C55" w:rsidP="00840335">
      <w:pPr>
        <w:pStyle w:val="Titre1"/>
        <w:jc w:val="both"/>
        <w:rPr>
          <w:lang w:val="fr-FR"/>
        </w:rPr>
      </w:pPr>
      <w:r w:rsidRPr="002B03BF">
        <w:rPr>
          <w:lang w:val="fr-FR"/>
        </w:rPr>
        <w:t xml:space="preserve">Note d’orientation </w:t>
      </w:r>
      <w:r w:rsidR="002B03BF">
        <w:rPr>
          <w:lang w:val="fr-FR"/>
        </w:rPr>
        <w:t>n° </w:t>
      </w:r>
      <w:r w:rsidR="004C18E9" w:rsidRPr="00AF4C55">
        <w:rPr>
          <w:lang w:val="fr-FR"/>
        </w:rPr>
        <w:t>5 –</w:t>
      </w:r>
      <w:r w:rsidRPr="00AF4C55">
        <w:rPr>
          <w:lang w:val="fr-FR"/>
        </w:rPr>
        <w:t xml:space="preserve"> Technique de formation</w:t>
      </w:r>
    </w:p>
    <w:p w14:paraId="4D1F43EB" w14:textId="73782EED" w:rsidR="004C18E9" w:rsidRPr="00E615FD" w:rsidRDefault="00E615FD" w:rsidP="00840335">
      <w:pPr>
        <w:pStyle w:val="Normal1"/>
        <w:spacing w:before="0" w:after="0"/>
        <w:rPr>
          <w:lang w:val="fr-FR"/>
        </w:rPr>
      </w:pPr>
      <w:r w:rsidRPr="00E615FD">
        <w:rPr>
          <w:lang w:val="fr-FR"/>
        </w:rPr>
        <w:t>Le choix de la technique de formation doit être aligné sur l</w:t>
      </w:r>
      <w:r w:rsidR="00435747">
        <w:rPr>
          <w:lang w:val="fr-FR"/>
        </w:rPr>
        <w:t>’</w:t>
      </w:r>
      <w:r w:rsidRPr="00E615FD">
        <w:rPr>
          <w:lang w:val="fr-FR"/>
        </w:rPr>
        <w:t>objectif d</w:t>
      </w:r>
      <w:r w:rsidR="00435747">
        <w:rPr>
          <w:lang w:val="fr-FR"/>
        </w:rPr>
        <w:t>’</w:t>
      </w:r>
      <w:r w:rsidRPr="00E615FD">
        <w:rPr>
          <w:lang w:val="fr-FR"/>
        </w:rPr>
        <w:t>apprentissage. La plupart de</w:t>
      </w:r>
      <w:r w:rsidR="0064472E">
        <w:rPr>
          <w:lang w:val="fr-FR"/>
        </w:rPr>
        <w:t xml:space="preserve"> ce</w:t>
      </w:r>
      <w:r w:rsidRPr="00E615FD">
        <w:rPr>
          <w:lang w:val="fr-FR"/>
        </w:rPr>
        <w:t>s techniques peuvent être utilisées en relation avec n</w:t>
      </w:r>
      <w:r w:rsidR="00435747">
        <w:rPr>
          <w:lang w:val="fr-FR"/>
        </w:rPr>
        <w:t>’</w:t>
      </w:r>
      <w:r w:rsidRPr="00E615FD">
        <w:rPr>
          <w:lang w:val="fr-FR"/>
        </w:rPr>
        <w:t xml:space="preserve">importe quel matériel ou sujet, à condition de faire preuve de créativité. Vous trouverez ci-dessous un aperçu des principales techniques de formation participative et quelques conseils sur la manière de les </w:t>
      </w:r>
      <w:r w:rsidR="0064472E">
        <w:rPr>
          <w:lang w:val="fr-FR"/>
        </w:rPr>
        <w:t xml:space="preserve">mettre en </w:t>
      </w:r>
      <w:r w:rsidR="00D2644F">
        <w:rPr>
          <w:lang w:val="fr-FR"/>
        </w:rPr>
        <w:t>œ</w:t>
      </w:r>
      <w:r w:rsidR="0064472E">
        <w:rPr>
          <w:lang w:val="fr-FR"/>
        </w:rPr>
        <w:t>uvre</w:t>
      </w:r>
      <w:r w:rsidRPr="00E615FD">
        <w:rPr>
          <w:lang w:val="fr-FR"/>
        </w:rPr>
        <w:t>.</w:t>
      </w:r>
      <w:r w:rsidR="004C18E9" w:rsidRPr="00E615FD">
        <w:rPr>
          <w:lang w:val="fr-FR"/>
        </w:rPr>
        <w:t xml:space="preserve"> </w:t>
      </w:r>
    </w:p>
    <w:p w14:paraId="437D59F9" w14:textId="77777777" w:rsidR="004C18E9" w:rsidRPr="00E615FD" w:rsidRDefault="004C18E9" w:rsidP="00840335">
      <w:pPr>
        <w:pStyle w:val="Normal1"/>
        <w:spacing w:before="0" w:after="0"/>
        <w:rPr>
          <w:b/>
          <w:lang w:val="fr-FR"/>
        </w:rPr>
      </w:pPr>
    </w:p>
    <w:p w14:paraId="3AF189DD" w14:textId="1BA59341" w:rsidR="004C18E9" w:rsidRPr="002B03BF" w:rsidRDefault="00E615FD" w:rsidP="00840335">
      <w:pPr>
        <w:pStyle w:val="Normal1"/>
        <w:pBdr>
          <w:top w:val="single" w:sz="4" w:space="1" w:color="000000"/>
          <w:left w:val="single" w:sz="4" w:space="4" w:color="000000"/>
          <w:bottom w:val="single" w:sz="4" w:space="1" w:color="000000"/>
          <w:right w:val="single" w:sz="4" w:space="6" w:color="000000"/>
        </w:pBdr>
        <w:shd w:val="clear" w:color="auto" w:fill="F3F3F3"/>
        <w:spacing w:before="0" w:after="0"/>
        <w:rPr>
          <w:b/>
          <w:lang w:val="fr-FR"/>
        </w:rPr>
      </w:pPr>
      <w:bookmarkStart w:id="0" w:name="_Hlk100057137"/>
      <w:r w:rsidRPr="002B03BF">
        <w:rPr>
          <w:b/>
          <w:lang w:val="fr-FR"/>
        </w:rPr>
        <w:t>Remue-méninges</w:t>
      </w:r>
      <w:bookmarkEnd w:id="0"/>
    </w:p>
    <w:p w14:paraId="5F42A60B" w14:textId="77777777" w:rsidR="004C18E9" w:rsidRPr="002B03BF" w:rsidRDefault="004C18E9" w:rsidP="00840335">
      <w:pPr>
        <w:pStyle w:val="Normal1"/>
        <w:spacing w:before="0" w:after="0"/>
        <w:rPr>
          <w:b/>
          <w:lang w:val="fr-FR"/>
        </w:rPr>
      </w:pPr>
    </w:p>
    <w:p w14:paraId="1AE8EE22" w14:textId="21E54972" w:rsidR="004C18E9" w:rsidRPr="00E615FD" w:rsidRDefault="00E615FD" w:rsidP="00840335">
      <w:pPr>
        <w:pStyle w:val="Normal1"/>
        <w:spacing w:before="0" w:after="0"/>
        <w:rPr>
          <w:bCs/>
          <w:lang w:val="fr-FR"/>
        </w:rPr>
      </w:pPr>
      <w:bookmarkStart w:id="1" w:name="_Hlk100057152"/>
      <w:r w:rsidRPr="002B03BF">
        <w:rPr>
          <w:b/>
          <w:lang w:val="fr-FR"/>
        </w:rPr>
        <w:t>Qu</w:t>
      </w:r>
      <w:r w:rsidR="00435747">
        <w:rPr>
          <w:b/>
          <w:lang w:val="fr-FR"/>
        </w:rPr>
        <w:t>’</w:t>
      </w:r>
      <w:r w:rsidRPr="002B03BF">
        <w:rPr>
          <w:b/>
          <w:lang w:val="fr-FR"/>
        </w:rPr>
        <w:t>est-ce que c</w:t>
      </w:r>
      <w:r w:rsidR="00435747">
        <w:rPr>
          <w:b/>
          <w:lang w:val="fr-FR"/>
        </w:rPr>
        <w:t>’</w:t>
      </w:r>
      <w:r w:rsidRPr="002B03BF">
        <w:rPr>
          <w:b/>
          <w:lang w:val="fr-FR"/>
        </w:rPr>
        <w:t>est</w:t>
      </w:r>
      <w:r w:rsidR="00435747">
        <w:rPr>
          <w:rFonts w:ascii="Arial" w:hAnsi="Arial" w:cs="Arial"/>
          <w:b/>
          <w:lang w:val="fr-FR"/>
        </w:rPr>
        <w:t> </w:t>
      </w:r>
      <w:r w:rsidRPr="002B03BF">
        <w:rPr>
          <w:b/>
          <w:lang w:val="fr-FR"/>
        </w:rPr>
        <w:t>?</w:t>
      </w:r>
      <w:r w:rsidRPr="00E615FD">
        <w:rPr>
          <w:b/>
          <w:lang w:val="fr-FR"/>
        </w:rPr>
        <w:t xml:space="preserve"> </w:t>
      </w:r>
      <w:r w:rsidRPr="00E615FD">
        <w:rPr>
          <w:bCs/>
          <w:lang w:val="fr-FR"/>
        </w:rPr>
        <w:t>Un exercice conçu pour générer des idées autour d</w:t>
      </w:r>
      <w:r w:rsidR="00435747">
        <w:rPr>
          <w:bCs/>
          <w:lang w:val="fr-FR"/>
        </w:rPr>
        <w:t>’</w:t>
      </w:r>
      <w:r w:rsidRPr="00E615FD">
        <w:rPr>
          <w:bCs/>
          <w:lang w:val="fr-FR"/>
        </w:rPr>
        <w:t>un centre d</w:t>
      </w:r>
      <w:r w:rsidR="00435747">
        <w:rPr>
          <w:bCs/>
          <w:lang w:val="fr-FR"/>
        </w:rPr>
        <w:t>’</w:t>
      </w:r>
      <w:r w:rsidRPr="00E615FD">
        <w:rPr>
          <w:bCs/>
          <w:lang w:val="fr-FR"/>
        </w:rPr>
        <w:t>intérêt spécifique</w:t>
      </w:r>
      <w:r w:rsidR="004C18E9" w:rsidRPr="00E615FD">
        <w:rPr>
          <w:bCs/>
          <w:lang w:val="fr-FR"/>
        </w:rPr>
        <w:t xml:space="preserve">. </w:t>
      </w:r>
    </w:p>
    <w:tbl>
      <w:tblPr>
        <w:tblW w:w="9464" w:type="dxa"/>
        <w:tblInd w:w="-115" w:type="dxa"/>
        <w:tblBorders>
          <w:top w:val="nil"/>
          <w:left w:val="nil"/>
          <w:bottom w:val="nil"/>
          <w:right w:val="nil"/>
        </w:tblBorders>
        <w:tblLayout w:type="fixed"/>
        <w:tblLook w:val="0000" w:firstRow="0" w:lastRow="0" w:firstColumn="0" w:lastColumn="0" w:noHBand="0" w:noVBand="0"/>
      </w:tblPr>
      <w:tblGrid>
        <w:gridCol w:w="9464"/>
      </w:tblGrid>
      <w:tr w:rsidR="004C18E9" w:rsidRPr="00DF65D5" w14:paraId="1A388E74" w14:textId="77777777" w:rsidTr="003A7B00">
        <w:trPr>
          <w:trHeight w:val="620"/>
        </w:trPr>
        <w:tc>
          <w:tcPr>
            <w:tcW w:w="9464" w:type="dxa"/>
          </w:tcPr>
          <w:p w14:paraId="750444AC" w14:textId="77777777" w:rsidR="004C18E9" w:rsidRPr="009840E5" w:rsidRDefault="004C18E9" w:rsidP="00840335">
            <w:pPr>
              <w:pStyle w:val="Normal1"/>
              <w:spacing w:before="0" w:after="0"/>
              <w:rPr>
                <w:lang w:val="fr-FR"/>
              </w:rPr>
            </w:pPr>
          </w:p>
          <w:p w14:paraId="3FCB6EC6" w14:textId="38FD7C3A" w:rsidR="004C18E9" w:rsidRPr="009840E5" w:rsidRDefault="00E615FD" w:rsidP="00840335">
            <w:pPr>
              <w:pStyle w:val="Normal1"/>
              <w:spacing w:before="0" w:after="0"/>
              <w:rPr>
                <w:lang w:val="fr-FR"/>
              </w:rPr>
            </w:pPr>
            <w:bookmarkStart w:id="2" w:name="_Hlk100057175"/>
            <w:r w:rsidRPr="0064472E">
              <w:rPr>
                <w:b/>
                <w:bCs/>
                <w:lang w:val="fr-FR"/>
              </w:rPr>
              <w:t>Comment cela fonctionne-t-il</w:t>
            </w:r>
            <w:r w:rsidR="00435747">
              <w:rPr>
                <w:rFonts w:ascii="Arial" w:hAnsi="Arial" w:cs="Arial"/>
                <w:b/>
                <w:bCs/>
                <w:lang w:val="fr-FR"/>
              </w:rPr>
              <w:t> </w:t>
            </w:r>
            <w:r w:rsidRPr="0064472E">
              <w:rPr>
                <w:b/>
                <w:bCs/>
                <w:lang w:val="fr-FR"/>
              </w:rPr>
              <w:t>?</w:t>
            </w:r>
            <w:bookmarkEnd w:id="2"/>
            <w:r w:rsidRPr="009840E5">
              <w:rPr>
                <w:lang w:val="fr-FR"/>
              </w:rPr>
              <w:t xml:space="preserve"> Les participants sont invités de manière informelle à dresser une liste d</w:t>
            </w:r>
            <w:r w:rsidR="00435747">
              <w:rPr>
                <w:lang w:val="fr-FR"/>
              </w:rPr>
              <w:t>’</w:t>
            </w:r>
            <w:r w:rsidRPr="009840E5">
              <w:rPr>
                <w:lang w:val="fr-FR"/>
              </w:rPr>
              <w:t xml:space="preserve">idées ou de solutions à des problèmes </w:t>
            </w:r>
            <w:r w:rsidR="00DF65D5">
              <w:rPr>
                <w:lang w:val="fr-FR"/>
              </w:rPr>
              <w:t>complexes</w:t>
            </w:r>
            <w:r w:rsidRPr="009840E5">
              <w:rPr>
                <w:lang w:val="fr-FR"/>
              </w:rPr>
              <w:t>. Toutes les suggestions sont notées sur un grand tableau par le formateur sans être critiquées. Ce n</w:t>
            </w:r>
            <w:r w:rsidR="00435747">
              <w:rPr>
                <w:lang w:val="fr-FR"/>
              </w:rPr>
              <w:t>’</w:t>
            </w:r>
            <w:r w:rsidRPr="009840E5">
              <w:rPr>
                <w:lang w:val="fr-FR"/>
              </w:rPr>
              <w:t>est qu</w:t>
            </w:r>
            <w:r w:rsidR="00435747">
              <w:rPr>
                <w:lang w:val="fr-FR"/>
              </w:rPr>
              <w:t>’</w:t>
            </w:r>
            <w:r w:rsidRPr="009840E5">
              <w:rPr>
                <w:lang w:val="fr-FR"/>
              </w:rPr>
              <w:t>après l</w:t>
            </w:r>
            <w:r w:rsidR="00435747">
              <w:rPr>
                <w:lang w:val="fr-FR"/>
              </w:rPr>
              <w:t>’</w:t>
            </w:r>
            <w:r w:rsidRPr="009840E5">
              <w:rPr>
                <w:lang w:val="fr-FR"/>
              </w:rPr>
              <w:t>enregistrement de toutes les réponses que l</w:t>
            </w:r>
            <w:r w:rsidR="00435747">
              <w:rPr>
                <w:lang w:val="fr-FR"/>
              </w:rPr>
              <w:t>’</w:t>
            </w:r>
            <w:r w:rsidRPr="009840E5">
              <w:rPr>
                <w:lang w:val="fr-FR"/>
              </w:rPr>
              <w:t>on procède à une analyse ou à une hiérarchisation, puis à une discussion sur la pertinence des diverses suggestions</w:t>
            </w:r>
            <w:r w:rsidR="004C18E9" w:rsidRPr="009840E5">
              <w:rPr>
                <w:lang w:val="fr-FR"/>
              </w:rPr>
              <w:t>.</w:t>
            </w:r>
          </w:p>
          <w:p w14:paraId="7A65782B" w14:textId="77777777" w:rsidR="004C18E9" w:rsidRPr="009840E5" w:rsidRDefault="004C18E9" w:rsidP="00840335">
            <w:pPr>
              <w:pStyle w:val="Normal1"/>
              <w:spacing w:before="0" w:after="0"/>
              <w:rPr>
                <w:lang w:val="fr-FR"/>
              </w:rPr>
            </w:pPr>
          </w:p>
          <w:p w14:paraId="0F1C365E" w14:textId="650AD6E0" w:rsidR="00E615FD" w:rsidRPr="009840E5" w:rsidRDefault="00E615FD" w:rsidP="00840335">
            <w:pPr>
              <w:pStyle w:val="Normal1"/>
              <w:spacing w:before="0" w:after="0"/>
              <w:rPr>
                <w:lang w:val="fr-FR"/>
              </w:rPr>
            </w:pPr>
            <w:bookmarkStart w:id="3" w:name="_Hlk100057319"/>
            <w:r w:rsidRPr="0064472E">
              <w:rPr>
                <w:b/>
                <w:bCs/>
                <w:lang w:val="fr-FR"/>
              </w:rPr>
              <w:t>Pourquoi l</w:t>
            </w:r>
            <w:r w:rsidR="00435747">
              <w:rPr>
                <w:b/>
                <w:bCs/>
                <w:lang w:val="fr-FR"/>
              </w:rPr>
              <w:t>’</w:t>
            </w:r>
            <w:r w:rsidRPr="0064472E">
              <w:rPr>
                <w:b/>
                <w:bCs/>
                <w:lang w:val="fr-FR"/>
              </w:rPr>
              <w:t>utiliser</w:t>
            </w:r>
            <w:bookmarkEnd w:id="3"/>
            <w:r w:rsidR="00435747">
              <w:rPr>
                <w:rFonts w:ascii="Arial" w:hAnsi="Arial" w:cs="Arial"/>
                <w:b/>
                <w:bCs/>
                <w:lang w:val="fr-FR"/>
              </w:rPr>
              <w:t> </w:t>
            </w:r>
            <w:r w:rsidRPr="0064472E">
              <w:rPr>
                <w:b/>
                <w:bCs/>
                <w:lang w:val="fr-FR"/>
              </w:rPr>
              <w:t>?</w:t>
            </w:r>
            <w:r w:rsidRPr="009840E5">
              <w:rPr>
                <w:lang w:val="fr-FR"/>
              </w:rPr>
              <w:t xml:space="preserve"> Il s</w:t>
            </w:r>
            <w:r w:rsidR="00435747">
              <w:rPr>
                <w:lang w:val="fr-FR"/>
              </w:rPr>
              <w:t>’</w:t>
            </w:r>
            <w:r w:rsidRPr="009840E5">
              <w:rPr>
                <w:lang w:val="fr-FR"/>
              </w:rPr>
              <w:t>agit d</w:t>
            </w:r>
            <w:r w:rsidR="00435747">
              <w:rPr>
                <w:lang w:val="fr-FR"/>
              </w:rPr>
              <w:t>’</w:t>
            </w:r>
            <w:r w:rsidRPr="009840E5">
              <w:rPr>
                <w:lang w:val="fr-FR"/>
              </w:rPr>
              <w:t>une technique utile pour se mettre d</w:t>
            </w:r>
            <w:r w:rsidR="00435747">
              <w:rPr>
                <w:lang w:val="fr-FR"/>
              </w:rPr>
              <w:t>’</w:t>
            </w:r>
            <w:r w:rsidRPr="009840E5">
              <w:rPr>
                <w:lang w:val="fr-FR"/>
              </w:rPr>
              <w:t xml:space="preserve">accord sur la terminologie ou pour générer des idées créatives en encourageant les contributions de chacun </w:t>
            </w:r>
            <w:r w:rsidR="0064472E">
              <w:rPr>
                <w:lang w:val="fr-FR"/>
              </w:rPr>
              <w:t>sur u</w:t>
            </w:r>
            <w:r w:rsidRPr="009840E5">
              <w:rPr>
                <w:lang w:val="fr-FR"/>
              </w:rPr>
              <w:t>ne idée ou un</w:t>
            </w:r>
            <w:r w:rsidR="0064472E">
              <w:rPr>
                <w:lang w:val="fr-FR"/>
              </w:rPr>
              <w:t xml:space="preserve"> thème</w:t>
            </w:r>
            <w:r w:rsidRPr="009840E5">
              <w:rPr>
                <w:lang w:val="fr-FR"/>
              </w:rPr>
              <w:t>.</w:t>
            </w:r>
          </w:p>
          <w:p w14:paraId="5FAA50F2" w14:textId="75B66436" w:rsidR="004C18E9" w:rsidRPr="009840E5" w:rsidRDefault="00E615FD" w:rsidP="00840335">
            <w:pPr>
              <w:pStyle w:val="Normal1"/>
              <w:spacing w:before="0" w:after="0"/>
              <w:rPr>
                <w:lang w:val="fr-FR"/>
              </w:rPr>
            </w:pPr>
            <w:r w:rsidRPr="009840E5">
              <w:rPr>
                <w:lang w:val="fr-FR"/>
              </w:rPr>
              <w:t>En particulier si vous ne fixez pas de règles, elle permet aux participants de penser sans contrainte</w:t>
            </w:r>
            <w:r w:rsidR="00D2644F">
              <w:rPr>
                <w:lang w:val="fr-FR"/>
              </w:rPr>
              <w:t>s</w:t>
            </w:r>
            <w:r w:rsidRPr="009840E5">
              <w:rPr>
                <w:lang w:val="fr-FR"/>
              </w:rPr>
              <w:t xml:space="preserve"> et d</w:t>
            </w:r>
            <w:r w:rsidR="00435747">
              <w:rPr>
                <w:lang w:val="fr-FR"/>
              </w:rPr>
              <w:t>’</w:t>
            </w:r>
            <w:r w:rsidRPr="009840E5">
              <w:rPr>
                <w:lang w:val="fr-FR"/>
              </w:rPr>
              <w:t>aborder de nouveaux domaines de réflexion</w:t>
            </w:r>
            <w:r w:rsidR="004C18E9" w:rsidRPr="009840E5">
              <w:rPr>
                <w:lang w:val="fr-FR"/>
              </w:rPr>
              <w:t>.</w:t>
            </w:r>
          </w:p>
          <w:p w14:paraId="23F04475" w14:textId="77777777" w:rsidR="004C18E9" w:rsidRPr="009840E5" w:rsidRDefault="004C18E9" w:rsidP="00840335">
            <w:pPr>
              <w:pStyle w:val="Normal1"/>
              <w:spacing w:before="0" w:after="0"/>
              <w:rPr>
                <w:lang w:val="fr-FR"/>
              </w:rPr>
            </w:pPr>
          </w:p>
          <w:p w14:paraId="537F0F99" w14:textId="61088E41" w:rsidR="004C18E9" w:rsidRPr="0064472E" w:rsidRDefault="00E615FD" w:rsidP="00840335">
            <w:pPr>
              <w:pStyle w:val="Normal1"/>
              <w:spacing w:before="0" w:after="0"/>
              <w:rPr>
                <w:b/>
                <w:bCs/>
                <w:lang w:val="fr-FR"/>
              </w:rPr>
            </w:pPr>
            <w:bookmarkStart w:id="4" w:name="_Hlk100057344"/>
            <w:r w:rsidRPr="0064472E">
              <w:rPr>
                <w:b/>
                <w:bCs/>
                <w:lang w:val="fr-FR"/>
              </w:rPr>
              <w:t>En résumé</w:t>
            </w:r>
            <w:bookmarkEnd w:id="4"/>
            <w:r w:rsidRPr="0064472E">
              <w:rPr>
                <w:b/>
                <w:bCs/>
                <w:lang w:val="fr-FR"/>
              </w:rPr>
              <w:t> </w:t>
            </w:r>
            <w:r w:rsidR="004C18E9" w:rsidRPr="0064472E">
              <w:rPr>
                <w:b/>
                <w:bCs/>
                <w:lang w:val="fr-FR"/>
              </w:rPr>
              <w:t>:</w:t>
            </w:r>
          </w:p>
          <w:p w14:paraId="4C864B48" w14:textId="2CE31E14" w:rsidR="004C18E9" w:rsidRPr="00E615FD" w:rsidRDefault="00E615FD" w:rsidP="00951FDC">
            <w:pPr>
              <w:pStyle w:val="Normal1"/>
              <w:numPr>
                <w:ilvl w:val="0"/>
                <w:numId w:val="12"/>
              </w:numPr>
              <w:spacing w:before="0" w:after="0"/>
              <w:rPr>
                <w:lang w:val="fr-FR"/>
              </w:rPr>
            </w:pPr>
            <w:r w:rsidRPr="00E615FD">
              <w:rPr>
                <w:lang w:val="fr-FR"/>
              </w:rPr>
              <w:t xml:space="preserve">Les remue-méninges (en anglais </w:t>
            </w:r>
            <w:r w:rsidRPr="0064472E">
              <w:rPr>
                <w:i/>
                <w:iCs/>
                <w:lang w:val="fr-FR"/>
              </w:rPr>
              <w:t>brainstorming</w:t>
            </w:r>
            <w:r w:rsidRPr="00E615FD">
              <w:rPr>
                <w:lang w:val="fr-FR"/>
              </w:rPr>
              <w:t>) peuvent être utilisés de diverses manières, qu</w:t>
            </w:r>
            <w:r w:rsidR="00435747">
              <w:rPr>
                <w:lang w:val="fr-FR"/>
              </w:rPr>
              <w:t>’</w:t>
            </w:r>
            <w:r w:rsidRPr="00E615FD">
              <w:rPr>
                <w:lang w:val="fr-FR"/>
              </w:rPr>
              <w:t>il s</w:t>
            </w:r>
            <w:r w:rsidR="00435747">
              <w:rPr>
                <w:lang w:val="fr-FR"/>
              </w:rPr>
              <w:t>’</w:t>
            </w:r>
            <w:r w:rsidRPr="00E615FD">
              <w:rPr>
                <w:lang w:val="fr-FR"/>
              </w:rPr>
              <w:t>agisse de briser la glace, de créer des idées, de trouver des solutions ou d</w:t>
            </w:r>
            <w:r w:rsidR="00435747">
              <w:rPr>
                <w:lang w:val="fr-FR"/>
              </w:rPr>
              <w:t>’</w:t>
            </w:r>
            <w:r w:rsidRPr="00E615FD">
              <w:rPr>
                <w:lang w:val="fr-FR"/>
              </w:rPr>
              <w:t>évaluer les niveaux existants d</w:t>
            </w:r>
            <w:r w:rsidR="00435747">
              <w:rPr>
                <w:lang w:val="fr-FR"/>
              </w:rPr>
              <w:t>’</w:t>
            </w:r>
            <w:r w:rsidRPr="00E615FD">
              <w:rPr>
                <w:lang w:val="fr-FR"/>
              </w:rPr>
              <w:t>attitude, de compétence et de connaissance des personnes</w:t>
            </w:r>
            <w:r w:rsidR="004C18E9" w:rsidRPr="00E615FD">
              <w:rPr>
                <w:lang w:val="fr-FR"/>
              </w:rPr>
              <w:t>.</w:t>
            </w:r>
          </w:p>
          <w:p w14:paraId="2A522A5F" w14:textId="01B1E3C6" w:rsidR="00E615FD" w:rsidRPr="00E615FD" w:rsidRDefault="00E615FD" w:rsidP="00951FDC">
            <w:pPr>
              <w:pStyle w:val="Normal1"/>
              <w:numPr>
                <w:ilvl w:val="0"/>
                <w:numId w:val="12"/>
              </w:numPr>
              <w:spacing w:before="0" w:after="0"/>
              <w:rPr>
                <w:lang w:val="fr-FR"/>
              </w:rPr>
            </w:pPr>
            <w:r w:rsidRPr="00E615FD">
              <w:rPr>
                <w:lang w:val="fr-FR"/>
              </w:rPr>
              <w:t>Clarifie</w:t>
            </w:r>
            <w:r w:rsidR="00951FDC">
              <w:rPr>
                <w:lang w:val="fr-FR"/>
              </w:rPr>
              <w:t>z</w:t>
            </w:r>
            <w:r w:rsidRPr="00E615FD">
              <w:rPr>
                <w:lang w:val="fr-FR"/>
              </w:rPr>
              <w:t xml:space="preserve"> les modalités de recours au</w:t>
            </w:r>
            <w:r w:rsidR="00951FDC">
              <w:rPr>
                <w:lang w:val="fr-FR"/>
              </w:rPr>
              <w:t xml:space="preserve"> </w:t>
            </w:r>
            <w:r w:rsidRPr="00E615FD">
              <w:rPr>
                <w:lang w:val="fr-FR"/>
              </w:rPr>
              <w:t>remue-méninges auprès des</w:t>
            </w:r>
            <w:r w:rsidR="00951FDC">
              <w:rPr>
                <w:lang w:val="fr-FR"/>
              </w:rPr>
              <w:t xml:space="preserve"> </w:t>
            </w:r>
            <w:r w:rsidRPr="00E615FD">
              <w:rPr>
                <w:lang w:val="fr-FR"/>
              </w:rPr>
              <w:t>participants, afin qu</w:t>
            </w:r>
            <w:r w:rsidR="00435747">
              <w:rPr>
                <w:lang w:val="fr-FR"/>
              </w:rPr>
              <w:t>’</w:t>
            </w:r>
            <w:r w:rsidRPr="00E615FD">
              <w:rPr>
                <w:lang w:val="fr-FR"/>
              </w:rPr>
              <w:t>ils sachent à quoi s</w:t>
            </w:r>
            <w:r w:rsidR="00435747">
              <w:rPr>
                <w:lang w:val="fr-FR"/>
              </w:rPr>
              <w:t>’</w:t>
            </w:r>
            <w:r w:rsidRPr="00E615FD">
              <w:rPr>
                <w:lang w:val="fr-FR"/>
              </w:rPr>
              <w:t>attendre et puissent percevoir le but de l</w:t>
            </w:r>
            <w:r w:rsidR="00435747">
              <w:rPr>
                <w:lang w:val="fr-FR"/>
              </w:rPr>
              <w:t>’</w:t>
            </w:r>
            <w:r w:rsidRPr="00E615FD">
              <w:rPr>
                <w:lang w:val="fr-FR"/>
              </w:rPr>
              <w:t xml:space="preserve">exercice. </w:t>
            </w:r>
          </w:p>
          <w:p w14:paraId="2D3043F9" w14:textId="5970FB9B" w:rsidR="00E615FD" w:rsidRPr="00E615FD" w:rsidRDefault="00E615FD" w:rsidP="00951FDC">
            <w:pPr>
              <w:pStyle w:val="Normal1"/>
              <w:numPr>
                <w:ilvl w:val="0"/>
                <w:numId w:val="12"/>
              </w:numPr>
              <w:spacing w:before="0" w:after="0"/>
              <w:rPr>
                <w:lang w:val="fr-FR"/>
              </w:rPr>
            </w:pPr>
            <w:r w:rsidRPr="00E615FD">
              <w:rPr>
                <w:lang w:val="fr-FR"/>
              </w:rPr>
              <w:t>Le rôle du formateur est celui d</w:t>
            </w:r>
            <w:r w:rsidR="00435747">
              <w:rPr>
                <w:lang w:val="fr-FR"/>
              </w:rPr>
              <w:t>’</w:t>
            </w:r>
            <w:r w:rsidRPr="00E615FD">
              <w:rPr>
                <w:lang w:val="fr-FR"/>
              </w:rPr>
              <w:t>un facilitateur</w:t>
            </w:r>
            <w:r w:rsidR="00951FDC">
              <w:rPr>
                <w:lang w:val="fr-FR"/>
              </w:rPr>
              <w:t> </w:t>
            </w:r>
            <w:r w:rsidRPr="00E615FD">
              <w:rPr>
                <w:lang w:val="fr-FR"/>
              </w:rPr>
              <w:t>: il se contente de définir la structure initiale de l</w:t>
            </w:r>
            <w:r w:rsidR="00435747">
              <w:rPr>
                <w:lang w:val="fr-FR"/>
              </w:rPr>
              <w:t>’</w:t>
            </w:r>
            <w:r w:rsidRPr="00E615FD">
              <w:rPr>
                <w:lang w:val="fr-FR"/>
              </w:rPr>
              <w:t>exercice et contribue peu</w:t>
            </w:r>
            <w:r w:rsidR="0064472E">
              <w:rPr>
                <w:lang w:val="fr-FR"/>
              </w:rPr>
              <w:t>,</w:t>
            </w:r>
            <w:r w:rsidRPr="00E615FD">
              <w:rPr>
                <w:lang w:val="fr-FR"/>
              </w:rPr>
              <w:t xml:space="preserve"> de manière directe</w:t>
            </w:r>
            <w:r w:rsidR="0064472E">
              <w:rPr>
                <w:lang w:val="fr-FR"/>
              </w:rPr>
              <w:t>,</w:t>
            </w:r>
            <w:r w:rsidRPr="00E615FD">
              <w:rPr>
                <w:lang w:val="fr-FR"/>
              </w:rPr>
              <w:t xml:space="preserve"> </w:t>
            </w:r>
            <w:r w:rsidR="00951FDC">
              <w:rPr>
                <w:lang w:val="fr-FR"/>
              </w:rPr>
              <w:t>à</w:t>
            </w:r>
            <w:r w:rsidRPr="00E615FD">
              <w:rPr>
                <w:lang w:val="fr-FR"/>
              </w:rPr>
              <w:t xml:space="preserve"> la collecte d</w:t>
            </w:r>
            <w:r w:rsidR="00435747">
              <w:rPr>
                <w:lang w:val="fr-FR"/>
              </w:rPr>
              <w:t>’</w:t>
            </w:r>
            <w:r w:rsidRPr="00E615FD">
              <w:rPr>
                <w:lang w:val="fr-FR"/>
              </w:rPr>
              <w:t xml:space="preserve">informations. </w:t>
            </w:r>
          </w:p>
          <w:p w14:paraId="2FAC698C" w14:textId="3A7776FC" w:rsidR="00E615FD" w:rsidRPr="00E615FD" w:rsidRDefault="00E615FD" w:rsidP="00951FDC">
            <w:pPr>
              <w:pStyle w:val="Normal1"/>
              <w:numPr>
                <w:ilvl w:val="0"/>
                <w:numId w:val="12"/>
              </w:numPr>
              <w:spacing w:before="0" w:after="0"/>
              <w:rPr>
                <w:lang w:val="fr-FR"/>
              </w:rPr>
            </w:pPr>
            <w:r w:rsidRPr="00E615FD">
              <w:rPr>
                <w:lang w:val="fr-FR"/>
              </w:rPr>
              <w:t xml:space="preserve">Tous les remue-méninges doivent avoir un objectif, qui doit être précisé aux participants, même </w:t>
            </w:r>
            <w:r w:rsidR="00951FDC">
              <w:rPr>
                <w:lang w:val="fr-FR"/>
              </w:rPr>
              <w:t>s</w:t>
            </w:r>
            <w:r w:rsidRPr="00E615FD">
              <w:rPr>
                <w:lang w:val="fr-FR"/>
              </w:rPr>
              <w:t>i l</w:t>
            </w:r>
            <w:r w:rsidR="00435747">
              <w:rPr>
                <w:lang w:val="fr-FR"/>
              </w:rPr>
              <w:t>’</w:t>
            </w:r>
            <w:r w:rsidRPr="00E615FD">
              <w:rPr>
                <w:lang w:val="fr-FR"/>
              </w:rPr>
              <w:t>exercice a uniquement pour but d</w:t>
            </w:r>
            <w:r w:rsidR="00951FDC">
              <w:rPr>
                <w:lang w:val="fr-FR"/>
              </w:rPr>
              <w:t>’</w:t>
            </w:r>
            <w:r w:rsidRPr="00E615FD">
              <w:rPr>
                <w:lang w:val="fr-FR"/>
              </w:rPr>
              <w:t xml:space="preserve">introduire un sujet. </w:t>
            </w:r>
          </w:p>
          <w:p w14:paraId="1248BEE6" w14:textId="2F7DC3A2" w:rsidR="004C18E9" w:rsidRPr="00E615FD" w:rsidRDefault="00E615FD" w:rsidP="00951FDC">
            <w:pPr>
              <w:pStyle w:val="Normal1"/>
              <w:numPr>
                <w:ilvl w:val="0"/>
                <w:numId w:val="12"/>
              </w:numPr>
              <w:spacing w:before="0" w:after="0"/>
              <w:rPr>
                <w:lang w:val="fr-FR"/>
              </w:rPr>
            </w:pPr>
            <w:r w:rsidRPr="00E615FD">
              <w:rPr>
                <w:lang w:val="fr-FR"/>
              </w:rPr>
              <w:t xml:space="preserve">Idéalement, </w:t>
            </w:r>
            <w:r w:rsidR="00951FDC">
              <w:rPr>
                <w:lang w:val="fr-FR"/>
              </w:rPr>
              <w:t>c</w:t>
            </w:r>
            <w:r w:rsidRPr="00E615FD">
              <w:rPr>
                <w:lang w:val="fr-FR"/>
              </w:rPr>
              <w:t xml:space="preserve">haque </w:t>
            </w:r>
            <w:r w:rsidR="00DF65D5">
              <w:rPr>
                <w:lang w:val="fr-FR"/>
              </w:rPr>
              <w:t xml:space="preserve">séance de </w:t>
            </w:r>
            <w:r w:rsidRPr="00E615FD">
              <w:rPr>
                <w:lang w:val="fr-FR"/>
              </w:rPr>
              <w:t>remue-méninges devrait être suivi</w:t>
            </w:r>
            <w:r w:rsidR="004374C1">
              <w:rPr>
                <w:lang w:val="fr-FR"/>
              </w:rPr>
              <w:t>e</w:t>
            </w:r>
            <w:r w:rsidRPr="00E615FD">
              <w:rPr>
                <w:lang w:val="fr-FR"/>
              </w:rPr>
              <w:t xml:space="preserve"> d</w:t>
            </w:r>
            <w:r w:rsidR="00435747">
              <w:rPr>
                <w:lang w:val="fr-FR"/>
              </w:rPr>
              <w:t>’</w:t>
            </w:r>
            <w:r w:rsidRPr="00E615FD">
              <w:rPr>
                <w:lang w:val="fr-FR"/>
              </w:rPr>
              <w:t xml:space="preserve">un exercice mettant à profit les informations recueillies lors </w:t>
            </w:r>
            <w:r w:rsidR="00951FDC">
              <w:rPr>
                <w:lang w:val="fr-FR"/>
              </w:rPr>
              <w:t>d</w:t>
            </w:r>
            <w:r w:rsidRPr="00E615FD">
              <w:rPr>
                <w:lang w:val="fr-FR"/>
              </w:rPr>
              <w:t>e la séance.</w:t>
            </w:r>
          </w:p>
          <w:p w14:paraId="0BD028F1" w14:textId="77777777" w:rsidR="004C18E9" w:rsidRPr="00E615FD" w:rsidRDefault="004C18E9" w:rsidP="00840335">
            <w:pPr>
              <w:pStyle w:val="Normal1"/>
              <w:spacing w:before="0" w:after="0"/>
              <w:rPr>
                <w:lang w:val="fr-FR"/>
              </w:rPr>
            </w:pPr>
          </w:p>
          <w:p w14:paraId="4BBF5F8B" w14:textId="28DDF233" w:rsidR="004C18E9" w:rsidRPr="0064472E" w:rsidRDefault="00E615FD" w:rsidP="00840335">
            <w:pPr>
              <w:pStyle w:val="Normal1"/>
              <w:spacing w:before="0" w:after="0"/>
              <w:rPr>
                <w:b/>
                <w:bCs/>
                <w:lang w:val="fr-FR"/>
              </w:rPr>
            </w:pPr>
            <w:r w:rsidRPr="0064472E">
              <w:rPr>
                <w:b/>
                <w:bCs/>
                <w:lang w:val="fr-FR"/>
              </w:rPr>
              <w:t>Conseils visant une bonne utilisation du remue-méninges</w:t>
            </w:r>
            <w:r w:rsidR="00951FDC" w:rsidRPr="0064472E">
              <w:rPr>
                <w:b/>
                <w:bCs/>
                <w:lang w:val="fr-FR"/>
              </w:rPr>
              <w:t> </w:t>
            </w:r>
            <w:r w:rsidR="004C18E9" w:rsidRPr="0064472E">
              <w:rPr>
                <w:b/>
                <w:bCs/>
                <w:lang w:val="fr-FR"/>
              </w:rPr>
              <w:t xml:space="preserve">: </w:t>
            </w:r>
          </w:p>
          <w:p w14:paraId="07C147F8" w14:textId="7464E145" w:rsidR="004C18E9" w:rsidRPr="00E615FD" w:rsidRDefault="00E615FD" w:rsidP="00951FDC">
            <w:pPr>
              <w:pStyle w:val="Normal1"/>
              <w:numPr>
                <w:ilvl w:val="0"/>
                <w:numId w:val="12"/>
              </w:numPr>
              <w:spacing w:before="0" w:after="0"/>
              <w:rPr>
                <w:lang w:val="fr-FR"/>
              </w:rPr>
            </w:pPr>
            <w:proofErr w:type="gramStart"/>
            <w:r w:rsidRPr="00E615FD">
              <w:rPr>
                <w:lang w:val="fr-FR"/>
              </w:rPr>
              <w:t>Définissez le</w:t>
            </w:r>
            <w:proofErr w:type="gramEnd"/>
            <w:r w:rsidRPr="00E615FD">
              <w:rPr>
                <w:lang w:val="fr-FR"/>
              </w:rPr>
              <w:t xml:space="preserve"> sujet/problème/question sous forme de déclaration ou de question</w:t>
            </w:r>
            <w:r w:rsidR="004C18E9" w:rsidRPr="00E615FD">
              <w:rPr>
                <w:lang w:val="fr-FR"/>
              </w:rPr>
              <w:t>.</w:t>
            </w:r>
          </w:p>
          <w:p w14:paraId="205938C7" w14:textId="662415A8" w:rsidR="00E615FD" w:rsidRDefault="00E615FD" w:rsidP="00951FDC">
            <w:pPr>
              <w:pStyle w:val="Normal1"/>
              <w:numPr>
                <w:ilvl w:val="0"/>
                <w:numId w:val="12"/>
              </w:numPr>
              <w:spacing w:before="0" w:after="0"/>
              <w:rPr>
                <w:lang w:val="fr-FR"/>
              </w:rPr>
            </w:pPr>
            <w:r w:rsidRPr="00E615FD">
              <w:rPr>
                <w:lang w:val="fr-FR"/>
              </w:rPr>
              <w:t>Laissez aux participants le temps de réfléchir (et d</w:t>
            </w:r>
            <w:r w:rsidR="00435747">
              <w:rPr>
                <w:lang w:val="fr-FR"/>
              </w:rPr>
              <w:t>’</w:t>
            </w:r>
            <w:r w:rsidRPr="00E615FD">
              <w:rPr>
                <w:lang w:val="fr-FR"/>
              </w:rPr>
              <w:t xml:space="preserve">écrire si nécessaire) seuls, </w:t>
            </w:r>
            <w:r w:rsidRPr="00E615FD">
              <w:rPr>
                <w:lang w:val="fr-FR"/>
              </w:rPr>
              <w:lastRenderedPageBreak/>
              <w:t>à deux ou en groupe</w:t>
            </w:r>
            <w:r w:rsidR="00951FDC">
              <w:rPr>
                <w:lang w:val="fr-FR"/>
              </w:rPr>
              <w:t>.</w:t>
            </w:r>
          </w:p>
          <w:p w14:paraId="736D10B7" w14:textId="209AA673" w:rsidR="00E615FD" w:rsidRPr="00E615FD" w:rsidRDefault="00E615FD" w:rsidP="00951FDC">
            <w:pPr>
              <w:pStyle w:val="Normal1"/>
              <w:numPr>
                <w:ilvl w:val="0"/>
                <w:numId w:val="12"/>
              </w:numPr>
              <w:spacing w:before="0" w:after="0"/>
              <w:rPr>
                <w:lang w:val="fr-FR"/>
              </w:rPr>
            </w:pPr>
            <w:r w:rsidRPr="00E615FD">
              <w:rPr>
                <w:lang w:val="fr-FR"/>
              </w:rPr>
              <w:t xml:space="preserve">Résumez les réponses longues en un mot et vérifiez que toute modification est approuvée par </w:t>
            </w:r>
            <w:r w:rsidR="00951FDC">
              <w:rPr>
                <w:lang w:val="fr-FR"/>
              </w:rPr>
              <w:t>l</w:t>
            </w:r>
            <w:r w:rsidR="00435747">
              <w:rPr>
                <w:lang w:val="fr-FR"/>
              </w:rPr>
              <w:t>’</w:t>
            </w:r>
            <w:r w:rsidRPr="00E615FD">
              <w:rPr>
                <w:lang w:val="fr-FR"/>
              </w:rPr>
              <w:t xml:space="preserve">auteur de la </w:t>
            </w:r>
            <w:r w:rsidR="00951FDC">
              <w:rPr>
                <w:lang w:val="fr-FR"/>
              </w:rPr>
              <w:t>s</w:t>
            </w:r>
            <w:r w:rsidRPr="00E615FD">
              <w:rPr>
                <w:lang w:val="fr-FR"/>
              </w:rPr>
              <w:t>uggestion.</w:t>
            </w:r>
          </w:p>
          <w:p w14:paraId="3A2721B6" w14:textId="79256271" w:rsidR="00E615FD" w:rsidRPr="00E615FD" w:rsidRDefault="00E615FD" w:rsidP="00951FDC">
            <w:pPr>
              <w:pStyle w:val="Normal1"/>
              <w:numPr>
                <w:ilvl w:val="0"/>
                <w:numId w:val="12"/>
              </w:numPr>
              <w:spacing w:before="0" w:after="0"/>
              <w:rPr>
                <w:lang w:val="fr-FR"/>
              </w:rPr>
            </w:pPr>
            <w:r w:rsidRPr="00E615FD">
              <w:rPr>
                <w:lang w:val="fr-FR"/>
              </w:rPr>
              <w:t xml:space="preserve">Autorisez les personnes à passer </w:t>
            </w:r>
            <w:r w:rsidR="00951FDC">
              <w:rPr>
                <w:lang w:val="fr-FR"/>
              </w:rPr>
              <w:t>l</w:t>
            </w:r>
            <w:r w:rsidRPr="00E615FD">
              <w:rPr>
                <w:lang w:val="fr-FR"/>
              </w:rPr>
              <w:t xml:space="preserve">eur tour si elles ne </w:t>
            </w:r>
            <w:r w:rsidR="00951FDC">
              <w:rPr>
                <w:lang w:val="fr-FR"/>
              </w:rPr>
              <w:t>s</w:t>
            </w:r>
            <w:r w:rsidRPr="00E615FD">
              <w:rPr>
                <w:lang w:val="fr-FR"/>
              </w:rPr>
              <w:t xml:space="preserve">ont pas en mesure </w:t>
            </w:r>
            <w:r w:rsidR="0064472E">
              <w:rPr>
                <w:lang w:val="fr-FR"/>
              </w:rPr>
              <w:t>d’apporter leur</w:t>
            </w:r>
            <w:r w:rsidRPr="00E615FD">
              <w:rPr>
                <w:lang w:val="fr-FR"/>
              </w:rPr>
              <w:t xml:space="preserve"> contribu</w:t>
            </w:r>
            <w:r w:rsidR="0064472E">
              <w:rPr>
                <w:lang w:val="fr-FR"/>
              </w:rPr>
              <w:t>tion</w:t>
            </w:r>
            <w:r w:rsidRPr="00E615FD">
              <w:rPr>
                <w:lang w:val="fr-FR"/>
              </w:rPr>
              <w:t>.</w:t>
            </w:r>
          </w:p>
          <w:p w14:paraId="41EF73C1" w14:textId="52B13A7C" w:rsidR="004C18E9" w:rsidRPr="00E615FD" w:rsidRDefault="00E615FD" w:rsidP="004F24C4">
            <w:pPr>
              <w:pStyle w:val="Normal1"/>
              <w:numPr>
                <w:ilvl w:val="0"/>
                <w:numId w:val="12"/>
              </w:numPr>
              <w:spacing w:before="0" w:after="0"/>
              <w:rPr>
                <w:lang w:val="fr-FR"/>
              </w:rPr>
            </w:pPr>
            <w:r w:rsidRPr="00E615FD">
              <w:rPr>
                <w:lang w:val="fr-FR"/>
              </w:rPr>
              <w:t>Si vous souhaitez définir des paramètres clairs, faites-le avant de procéder au remue-méninges</w:t>
            </w:r>
            <w:r w:rsidR="004F24C4">
              <w:rPr>
                <w:lang w:val="fr-FR"/>
              </w:rPr>
              <w:t>. L</w:t>
            </w:r>
            <w:r w:rsidRPr="00E615FD">
              <w:rPr>
                <w:lang w:val="fr-FR"/>
              </w:rPr>
              <w:t>a séance sera-t-elle contrôlée</w:t>
            </w:r>
            <w:r w:rsidR="00435747">
              <w:rPr>
                <w:rFonts w:ascii="Arial" w:hAnsi="Arial" w:cs="Arial"/>
                <w:lang w:val="fr-FR"/>
              </w:rPr>
              <w:t> </w:t>
            </w:r>
            <w:r w:rsidR="004F24C4">
              <w:rPr>
                <w:lang w:val="fr-FR"/>
              </w:rPr>
              <w:t>? E</w:t>
            </w:r>
            <w:r w:rsidRPr="00E615FD">
              <w:rPr>
                <w:lang w:val="fr-FR"/>
              </w:rPr>
              <w:t>n d</w:t>
            </w:r>
            <w:r w:rsidR="00435747">
              <w:rPr>
                <w:lang w:val="fr-FR"/>
              </w:rPr>
              <w:t>’</w:t>
            </w:r>
            <w:r w:rsidRPr="00E615FD">
              <w:rPr>
                <w:lang w:val="fr-FR"/>
              </w:rPr>
              <w:t>autres termes</w:t>
            </w:r>
            <w:r w:rsidR="004F24C4">
              <w:rPr>
                <w:lang w:val="fr-FR"/>
              </w:rPr>
              <w:t xml:space="preserve">, comptez-vous accepter uniquement </w:t>
            </w:r>
            <w:r w:rsidRPr="00E615FD">
              <w:rPr>
                <w:lang w:val="fr-FR"/>
              </w:rPr>
              <w:t xml:space="preserve">les contributions </w:t>
            </w:r>
            <w:r w:rsidR="009840E5">
              <w:rPr>
                <w:lang w:val="fr-FR"/>
              </w:rPr>
              <w:t>v</w:t>
            </w:r>
            <w:r w:rsidRPr="00E615FD">
              <w:rPr>
                <w:lang w:val="fr-FR"/>
              </w:rPr>
              <w:t xml:space="preserve">ous paraissant pertinentes, par opposition </w:t>
            </w:r>
            <w:r w:rsidR="009840E5">
              <w:rPr>
                <w:lang w:val="fr-FR"/>
              </w:rPr>
              <w:t>à</w:t>
            </w:r>
            <w:r w:rsidRPr="00E615FD">
              <w:rPr>
                <w:lang w:val="fr-FR"/>
              </w:rPr>
              <w:t xml:space="preserve"> une séance non contrôlée dans le cadre de laquelle </w:t>
            </w:r>
            <w:r w:rsidR="004F24C4">
              <w:rPr>
                <w:lang w:val="fr-FR"/>
              </w:rPr>
              <w:t xml:space="preserve">toutes les </w:t>
            </w:r>
            <w:r w:rsidRPr="00E615FD">
              <w:rPr>
                <w:lang w:val="fr-FR"/>
              </w:rPr>
              <w:t xml:space="preserve">contributions seront acceptées sans </w:t>
            </w:r>
            <w:r w:rsidR="004F24C4">
              <w:rPr>
                <w:lang w:val="fr-FR"/>
              </w:rPr>
              <w:t>l</w:t>
            </w:r>
            <w:r w:rsidRPr="00E615FD">
              <w:rPr>
                <w:lang w:val="fr-FR"/>
              </w:rPr>
              <w:t>a moindre évaluation</w:t>
            </w:r>
            <w:r w:rsidR="00435747">
              <w:rPr>
                <w:rFonts w:ascii="Arial" w:hAnsi="Arial" w:cs="Arial"/>
                <w:lang w:val="fr-FR"/>
              </w:rPr>
              <w:t> </w:t>
            </w:r>
            <w:r w:rsidRPr="00E615FD">
              <w:rPr>
                <w:lang w:val="fr-FR"/>
              </w:rPr>
              <w:t>?</w:t>
            </w:r>
          </w:p>
        </w:tc>
      </w:tr>
      <w:tr w:rsidR="009840E5" w:rsidRPr="00DF65D5" w14:paraId="434F50B0" w14:textId="77777777" w:rsidTr="003A7B00">
        <w:trPr>
          <w:trHeight w:val="620"/>
        </w:trPr>
        <w:tc>
          <w:tcPr>
            <w:tcW w:w="9464" w:type="dxa"/>
          </w:tcPr>
          <w:p w14:paraId="71F79D02" w14:textId="77777777" w:rsidR="009840E5" w:rsidRPr="009840E5" w:rsidRDefault="009840E5" w:rsidP="00840335">
            <w:pPr>
              <w:pStyle w:val="Normal1"/>
              <w:spacing w:before="0" w:after="0"/>
              <w:rPr>
                <w:lang w:val="fr-FR"/>
              </w:rPr>
            </w:pPr>
          </w:p>
        </w:tc>
      </w:tr>
      <w:bookmarkEnd w:id="1"/>
    </w:tbl>
    <w:p w14:paraId="06BDBBBB" w14:textId="77777777" w:rsidR="004C18E9" w:rsidRPr="00E615FD" w:rsidRDefault="004C18E9" w:rsidP="00840335">
      <w:pPr>
        <w:pStyle w:val="Normal1"/>
        <w:spacing w:before="0" w:after="0"/>
        <w:rPr>
          <w:lang w:val="fr-FR"/>
        </w:rPr>
      </w:pPr>
    </w:p>
    <w:p w14:paraId="37D7A244" w14:textId="68142D02" w:rsidR="004C18E9" w:rsidRPr="00FA4DA1" w:rsidRDefault="00E615FD"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bookmarkStart w:id="5" w:name="_Hlk100061060"/>
      <w:r w:rsidRPr="00023F1E">
        <w:rPr>
          <w:b/>
          <w:lang w:val="fr-FR"/>
        </w:rPr>
        <w:t>Boule de neige (</w:t>
      </w:r>
      <w:r w:rsidR="00FA4DA1" w:rsidRPr="00023F1E">
        <w:rPr>
          <w:b/>
          <w:lang w:val="fr-FR"/>
        </w:rPr>
        <w:t>entonnoir</w:t>
      </w:r>
      <w:r w:rsidR="004F24C4">
        <w:rPr>
          <w:b/>
          <w:lang w:val="fr-FR"/>
        </w:rPr>
        <w:t>, pyramide</w:t>
      </w:r>
      <w:r w:rsidRPr="00023F1E">
        <w:rPr>
          <w:b/>
          <w:lang w:val="fr-FR"/>
        </w:rPr>
        <w:t>)</w:t>
      </w:r>
      <w:bookmarkEnd w:id="5"/>
    </w:p>
    <w:p w14:paraId="6678E06B" w14:textId="77777777" w:rsidR="004C18E9" w:rsidRPr="00FA4DA1" w:rsidRDefault="004C18E9" w:rsidP="00840335">
      <w:pPr>
        <w:pStyle w:val="Normal1"/>
        <w:spacing w:before="0" w:after="0"/>
        <w:rPr>
          <w:b/>
          <w:lang w:val="fr-FR"/>
        </w:rPr>
      </w:pPr>
    </w:p>
    <w:p w14:paraId="46466148" w14:textId="2D5910F3" w:rsidR="004C18E9" w:rsidRPr="00FA4DA1" w:rsidRDefault="00FA4DA1" w:rsidP="00840335">
      <w:pPr>
        <w:pStyle w:val="Normal1"/>
        <w:spacing w:before="0" w:after="0"/>
        <w:rPr>
          <w:bCs/>
          <w:lang w:val="fr-FR"/>
        </w:rPr>
      </w:pPr>
      <w:r w:rsidRPr="00FA4DA1">
        <w:rPr>
          <w:b/>
          <w:lang w:val="fr-FR"/>
        </w:rPr>
        <w:t>Qu</w:t>
      </w:r>
      <w:r w:rsidR="00435747">
        <w:rPr>
          <w:b/>
          <w:lang w:val="fr-FR"/>
        </w:rPr>
        <w:t>’</w:t>
      </w:r>
      <w:r w:rsidRPr="00FA4DA1">
        <w:rPr>
          <w:b/>
          <w:lang w:val="fr-FR"/>
        </w:rPr>
        <w:t>est-ce que c</w:t>
      </w:r>
      <w:r w:rsidR="00435747">
        <w:rPr>
          <w:b/>
          <w:lang w:val="fr-FR"/>
        </w:rPr>
        <w:t>’</w:t>
      </w:r>
      <w:r w:rsidRPr="00FA4DA1">
        <w:rPr>
          <w:b/>
          <w:lang w:val="fr-FR"/>
        </w:rPr>
        <w:t>est</w:t>
      </w:r>
      <w:r w:rsidR="00435747">
        <w:rPr>
          <w:rFonts w:ascii="Arial" w:hAnsi="Arial" w:cs="Arial"/>
          <w:b/>
          <w:lang w:val="fr-FR"/>
        </w:rPr>
        <w:t> </w:t>
      </w:r>
      <w:r w:rsidRPr="00FA4DA1">
        <w:rPr>
          <w:b/>
          <w:lang w:val="fr-FR"/>
        </w:rPr>
        <w:t xml:space="preserve">? </w:t>
      </w:r>
      <w:r w:rsidRPr="00FA4DA1">
        <w:rPr>
          <w:bCs/>
          <w:lang w:val="fr-FR"/>
        </w:rPr>
        <w:t>Il s</w:t>
      </w:r>
      <w:r w:rsidR="00435747">
        <w:rPr>
          <w:bCs/>
          <w:lang w:val="fr-FR"/>
        </w:rPr>
        <w:t>’</w:t>
      </w:r>
      <w:r w:rsidRPr="00FA4DA1">
        <w:rPr>
          <w:bCs/>
          <w:lang w:val="fr-FR"/>
        </w:rPr>
        <w:t>agit d</w:t>
      </w:r>
      <w:r w:rsidR="00435747">
        <w:rPr>
          <w:bCs/>
          <w:lang w:val="fr-FR"/>
        </w:rPr>
        <w:t>’</w:t>
      </w:r>
      <w:r w:rsidRPr="00FA4DA1">
        <w:rPr>
          <w:bCs/>
          <w:lang w:val="fr-FR"/>
        </w:rPr>
        <w:t>une manière de traiter les questions, en faisant intervenir les participants au sein de l</w:t>
      </w:r>
      <w:r w:rsidR="00435747">
        <w:rPr>
          <w:bCs/>
          <w:lang w:val="fr-FR"/>
        </w:rPr>
        <w:t>’</w:t>
      </w:r>
      <w:r w:rsidRPr="00FA4DA1">
        <w:rPr>
          <w:bCs/>
          <w:lang w:val="fr-FR"/>
        </w:rPr>
        <w:t>architecture de groupe suivante</w:t>
      </w:r>
      <w:r w:rsidR="006F345D">
        <w:rPr>
          <w:bCs/>
          <w:lang w:val="fr-FR"/>
        </w:rPr>
        <w:t> </w:t>
      </w:r>
      <w:r w:rsidR="004C18E9" w:rsidRPr="00FA4DA1">
        <w:rPr>
          <w:bCs/>
          <w:lang w:val="fr-FR"/>
        </w:rPr>
        <w:t xml:space="preserve">: </w:t>
      </w:r>
    </w:p>
    <w:p w14:paraId="150EDD07" w14:textId="73270528" w:rsidR="004C18E9" w:rsidRPr="00FA4DA1" w:rsidRDefault="00FA4DA1" w:rsidP="00840335">
      <w:pPr>
        <w:pStyle w:val="Normal1"/>
        <w:numPr>
          <w:ilvl w:val="0"/>
          <w:numId w:val="6"/>
        </w:numPr>
        <w:spacing w:before="0" w:after="0"/>
        <w:rPr>
          <w:lang w:val="fr-FR"/>
        </w:rPr>
      </w:pPr>
      <w:r w:rsidRPr="00FA4DA1">
        <w:rPr>
          <w:lang w:val="fr-FR"/>
        </w:rPr>
        <w:t xml:space="preserve">les participants travaillent </w:t>
      </w:r>
      <w:r>
        <w:rPr>
          <w:lang w:val="fr-FR"/>
        </w:rPr>
        <w:t xml:space="preserve">d’abord </w:t>
      </w:r>
      <w:r w:rsidRPr="00FA4DA1">
        <w:rPr>
          <w:lang w:val="fr-FR"/>
        </w:rPr>
        <w:t>chacun pour soi</w:t>
      </w:r>
      <w:r w:rsidR="00435747">
        <w:rPr>
          <w:rFonts w:ascii="Arial" w:hAnsi="Arial" w:cs="Arial"/>
          <w:lang w:val="fr-FR"/>
        </w:rPr>
        <w:t> </w:t>
      </w:r>
      <w:r w:rsidR="004C18E9" w:rsidRPr="00FA4DA1">
        <w:rPr>
          <w:lang w:val="fr-FR"/>
        </w:rPr>
        <w:t xml:space="preserve">; </w:t>
      </w:r>
    </w:p>
    <w:p w14:paraId="76420F29" w14:textId="35483A5B" w:rsidR="004C18E9" w:rsidRPr="008C513A" w:rsidRDefault="00FA4DA1" w:rsidP="00840335">
      <w:pPr>
        <w:pStyle w:val="Normal1"/>
        <w:numPr>
          <w:ilvl w:val="0"/>
          <w:numId w:val="6"/>
        </w:numPr>
        <w:spacing w:before="0" w:after="0"/>
        <w:rPr>
          <w:lang w:val="en-GB"/>
        </w:rPr>
      </w:pPr>
      <w:proofErr w:type="spellStart"/>
      <w:r>
        <w:rPr>
          <w:lang w:val="en-GB"/>
        </w:rPr>
        <w:t>puis</w:t>
      </w:r>
      <w:proofErr w:type="spellEnd"/>
      <w:r>
        <w:rPr>
          <w:lang w:val="en-GB"/>
        </w:rPr>
        <w:t xml:space="preserve"> par </w:t>
      </w:r>
      <w:proofErr w:type="spellStart"/>
      <w:proofErr w:type="gramStart"/>
      <w:r>
        <w:rPr>
          <w:lang w:val="en-GB"/>
        </w:rPr>
        <w:t>paire</w:t>
      </w:r>
      <w:proofErr w:type="spellEnd"/>
      <w:r w:rsidR="00435747">
        <w:rPr>
          <w:rFonts w:ascii="Arial" w:hAnsi="Arial" w:cs="Arial"/>
          <w:lang w:val="fr-FR"/>
        </w:rPr>
        <w:t> </w:t>
      </w:r>
      <w:r w:rsidR="004C18E9" w:rsidRPr="008C513A">
        <w:rPr>
          <w:lang w:val="en-GB"/>
        </w:rPr>
        <w:t>;</w:t>
      </w:r>
      <w:proofErr w:type="gramEnd"/>
      <w:r w:rsidR="004C18E9" w:rsidRPr="008C513A">
        <w:rPr>
          <w:lang w:val="en-GB"/>
        </w:rPr>
        <w:t xml:space="preserve"> </w:t>
      </w:r>
    </w:p>
    <w:p w14:paraId="5F4C8BE2" w14:textId="50310590" w:rsidR="004C18E9" w:rsidRPr="00FA4DA1" w:rsidRDefault="00FA4DA1" w:rsidP="00840335">
      <w:pPr>
        <w:pStyle w:val="Normal1"/>
        <w:numPr>
          <w:ilvl w:val="0"/>
          <w:numId w:val="6"/>
        </w:numPr>
        <w:spacing w:before="0" w:after="0"/>
        <w:rPr>
          <w:lang w:val="fr-FR"/>
        </w:rPr>
      </w:pPr>
      <w:r w:rsidRPr="00FA4DA1">
        <w:rPr>
          <w:lang w:val="fr-FR"/>
        </w:rPr>
        <w:t>puis par groupe de quatre</w:t>
      </w:r>
      <w:r w:rsidR="00435747">
        <w:rPr>
          <w:rFonts w:ascii="Arial" w:hAnsi="Arial" w:cs="Arial"/>
          <w:lang w:val="fr-FR"/>
        </w:rPr>
        <w:t> </w:t>
      </w:r>
      <w:r w:rsidR="004C18E9" w:rsidRPr="00FA4DA1">
        <w:rPr>
          <w:lang w:val="fr-FR"/>
        </w:rPr>
        <w:t xml:space="preserve">; </w:t>
      </w:r>
    </w:p>
    <w:p w14:paraId="169F3DD6" w14:textId="6275C3FE" w:rsidR="004C18E9" w:rsidRPr="00FA4DA1" w:rsidRDefault="00FA4DA1" w:rsidP="00840335">
      <w:pPr>
        <w:pStyle w:val="Normal1"/>
        <w:numPr>
          <w:ilvl w:val="0"/>
          <w:numId w:val="6"/>
        </w:numPr>
        <w:spacing w:before="0" w:after="0"/>
        <w:rPr>
          <w:lang w:val="fr-FR"/>
        </w:rPr>
      </w:pPr>
      <w:r w:rsidRPr="00FA4DA1">
        <w:rPr>
          <w:lang w:val="fr-FR"/>
        </w:rPr>
        <w:t>puis par groupe de huit</w:t>
      </w:r>
      <w:r w:rsidR="004C18E9" w:rsidRPr="00FA4DA1">
        <w:rPr>
          <w:lang w:val="fr-FR"/>
        </w:rPr>
        <w:t xml:space="preserve">. </w:t>
      </w:r>
    </w:p>
    <w:p w14:paraId="76140152" w14:textId="77777777" w:rsidR="004C18E9" w:rsidRPr="00FA4DA1" w:rsidRDefault="004C18E9" w:rsidP="00840335">
      <w:pPr>
        <w:pStyle w:val="Normal1"/>
        <w:spacing w:before="0" w:after="0"/>
        <w:rPr>
          <w:b/>
          <w:lang w:val="fr-FR"/>
        </w:rPr>
      </w:pPr>
    </w:p>
    <w:p w14:paraId="7883AB09" w14:textId="13FB408B" w:rsidR="004C18E9" w:rsidRPr="00FA4DA1" w:rsidRDefault="00023F1E" w:rsidP="00840335">
      <w:pPr>
        <w:pStyle w:val="Normal1"/>
        <w:spacing w:before="0" w:after="0"/>
        <w:rPr>
          <w:lang w:val="fr-FR"/>
        </w:rPr>
      </w:pPr>
      <w:r w:rsidRPr="00023F1E">
        <w:rPr>
          <w:b/>
          <w:lang w:val="fr-FR"/>
        </w:rPr>
        <w:t>Comment cela fonctionne-t-il</w:t>
      </w:r>
      <w:r w:rsidR="00435747">
        <w:rPr>
          <w:rFonts w:ascii="Arial" w:hAnsi="Arial" w:cs="Arial"/>
          <w:b/>
          <w:lang w:val="fr-FR"/>
        </w:rPr>
        <w:t> </w:t>
      </w:r>
      <w:r w:rsidRPr="00023F1E">
        <w:rPr>
          <w:b/>
          <w:lang w:val="fr-FR"/>
        </w:rPr>
        <w:t>?</w:t>
      </w:r>
      <w:r>
        <w:rPr>
          <w:b/>
          <w:lang w:val="fr-FR"/>
        </w:rPr>
        <w:t xml:space="preserve"> </w:t>
      </w:r>
      <w:r w:rsidR="00FA4DA1" w:rsidRPr="00FA4DA1">
        <w:rPr>
          <w:lang w:val="fr-FR"/>
        </w:rPr>
        <w:t>Diverses tâches peuvent être confiées aux participants</w:t>
      </w:r>
      <w:r w:rsidR="006F345D">
        <w:rPr>
          <w:lang w:val="fr-FR"/>
        </w:rPr>
        <w:t> </w:t>
      </w:r>
      <w:r w:rsidR="004C18E9" w:rsidRPr="00FA4DA1">
        <w:rPr>
          <w:lang w:val="fr-FR"/>
        </w:rPr>
        <w:t xml:space="preserve">: </w:t>
      </w:r>
    </w:p>
    <w:p w14:paraId="6E456909" w14:textId="42172B5A" w:rsidR="004C18E9" w:rsidRPr="00FA4DA1" w:rsidRDefault="00FA4DA1" w:rsidP="004F24C4">
      <w:pPr>
        <w:pStyle w:val="Normal1"/>
        <w:numPr>
          <w:ilvl w:val="0"/>
          <w:numId w:val="16"/>
        </w:numPr>
        <w:spacing w:before="0" w:after="0"/>
        <w:contextualSpacing/>
        <w:rPr>
          <w:lang w:val="fr-FR"/>
        </w:rPr>
      </w:pPr>
      <w:r w:rsidRPr="00FA4DA1">
        <w:rPr>
          <w:lang w:val="fr-FR"/>
        </w:rPr>
        <w:t xml:space="preserve">répondre à une question </w:t>
      </w:r>
      <w:r w:rsidR="00DF65D5">
        <w:rPr>
          <w:lang w:val="fr-FR"/>
        </w:rPr>
        <w:t>donnée</w:t>
      </w:r>
      <w:r w:rsidR="00435747">
        <w:rPr>
          <w:rFonts w:ascii="Arial" w:hAnsi="Arial" w:cs="Arial"/>
          <w:lang w:val="fr-FR"/>
        </w:rPr>
        <w:t> </w:t>
      </w:r>
      <w:r w:rsidR="004C18E9" w:rsidRPr="00FA4DA1">
        <w:rPr>
          <w:lang w:val="fr-FR"/>
        </w:rPr>
        <w:t xml:space="preserve">; </w:t>
      </w:r>
    </w:p>
    <w:p w14:paraId="77DB6658" w14:textId="5C8959AB" w:rsidR="004C18E9" w:rsidRPr="00FA4DA1" w:rsidRDefault="00FA4DA1" w:rsidP="004F24C4">
      <w:pPr>
        <w:pStyle w:val="Normal1"/>
        <w:numPr>
          <w:ilvl w:val="0"/>
          <w:numId w:val="16"/>
        </w:numPr>
        <w:spacing w:before="0" w:after="0"/>
        <w:contextualSpacing/>
        <w:rPr>
          <w:lang w:val="fr-FR"/>
        </w:rPr>
      </w:pPr>
      <w:r w:rsidRPr="00FA4DA1">
        <w:rPr>
          <w:lang w:val="fr-FR"/>
        </w:rPr>
        <w:t xml:space="preserve">répertorier les mots-clés ayant un rapport </w:t>
      </w:r>
      <w:r>
        <w:rPr>
          <w:lang w:val="fr-FR"/>
        </w:rPr>
        <w:t>avec le sujet proposé</w:t>
      </w:r>
      <w:r w:rsidR="00435747">
        <w:rPr>
          <w:rFonts w:ascii="Arial" w:hAnsi="Arial" w:cs="Arial"/>
          <w:lang w:val="fr-FR"/>
        </w:rPr>
        <w:t> </w:t>
      </w:r>
      <w:r w:rsidR="004C18E9" w:rsidRPr="00FA4DA1">
        <w:rPr>
          <w:lang w:val="fr-FR"/>
        </w:rPr>
        <w:t xml:space="preserve">; </w:t>
      </w:r>
    </w:p>
    <w:p w14:paraId="36F22359" w14:textId="04E81053" w:rsidR="004C18E9" w:rsidRPr="00FA4DA1" w:rsidRDefault="00FA4DA1" w:rsidP="004F24C4">
      <w:pPr>
        <w:pStyle w:val="Normal1"/>
        <w:numPr>
          <w:ilvl w:val="0"/>
          <w:numId w:val="16"/>
        </w:numPr>
        <w:spacing w:before="0" w:after="0"/>
        <w:contextualSpacing/>
        <w:rPr>
          <w:lang w:val="fr-FR"/>
        </w:rPr>
      </w:pPr>
      <w:r w:rsidRPr="00FA4DA1">
        <w:rPr>
          <w:lang w:val="fr-FR"/>
        </w:rPr>
        <w:t>approuver ou désapprouver une certaine idée</w:t>
      </w:r>
      <w:r w:rsidR="004C18E9" w:rsidRPr="00FA4DA1">
        <w:rPr>
          <w:lang w:val="fr-FR"/>
        </w:rPr>
        <w:t xml:space="preserve">. </w:t>
      </w:r>
    </w:p>
    <w:p w14:paraId="0242DE09" w14:textId="77777777" w:rsidR="004C18E9" w:rsidRPr="00FA4DA1" w:rsidRDefault="004C18E9" w:rsidP="00840335">
      <w:pPr>
        <w:pStyle w:val="Normal1"/>
        <w:spacing w:before="0" w:after="0"/>
        <w:rPr>
          <w:lang w:val="fr-FR"/>
        </w:rPr>
      </w:pPr>
    </w:p>
    <w:p w14:paraId="5A4CA46F" w14:textId="74BD9A9D" w:rsidR="004C18E9" w:rsidRPr="00FA4DA1" w:rsidRDefault="00FA4DA1" w:rsidP="00840335">
      <w:pPr>
        <w:pStyle w:val="Normal1"/>
        <w:spacing w:before="0" w:after="0"/>
        <w:rPr>
          <w:lang w:val="fr-FR"/>
        </w:rPr>
      </w:pPr>
      <w:r w:rsidRPr="00FA4DA1">
        <w:rPr>
          <w:lang w:val="fr-FR"/>
        </w:rPr>
        <w:t xml:space="preserve">Le formateur invite un représentant de chaque groupe à présenter </w:t>
      </w:r>
      <w:r w:rsidR="006F345D">
        <w:rPr>
          <w:lang w:val="fr-FR"/>
        </w:rPr>
        <w:t>a</w:t>
      </w:r>
      <w:r w:rsidRPr="00FA4DA1">
        <w:rPr>
          <w:lang w:val="fr-FR"/>
        </w:rPr>
        <w:t xml:space="preserve">ux autres participants les résultats </w:t>
      </w:r>
      <w:r w:rsidR="006F345D">
        <w:rPr>
          <w:lang w:val="fr-FR"/>
        </w:rPr>
        <w:t>d</w:t>
      </w:r>
      <w:r w:rsidRPr="00FA4DA1">
        <w:rPr>
          <w:lang w:val="fr-FR"/>
        </w:rPr>
        <w:t xml:space="preserve">es discussions </w:t>
      </w:r>
      <w:r w:rsidR="006F345D">
        <w:rPr>
          <w:lang w:val="fr-FR"/>
        </w:rPr>
        <w:t>t</w:t>
      </w:r>
      <w:r w:rsidRPr="00FA4DA1">
        <w:rPr>
          <w:lang w:val="fr-FR"/>
        </w:rPr>
        <w:t xml:space="preserve">enues au sein de son propre groupe en les inscrivant sur un </w:t>
      </w:r>
      <w:r w:rsidR="00435747">
        <w:rPr>
          <w:lang w:val="fr-FR"/>
        </w:rPr>
        <w:t>chevalet de conférence</w:t>
      </w:r>
      <w:r w:rsidR="004C18E9" w:rsidRPr="00FA4DA1">
        <w:rPr>
          <w:lang w:val="fr-FR"/>
        </w:rPr>
        <w:t xml:space="preserve">. </w:t>
      </w:r>
    </w:p>
    <w:p w14:paraId="494D13C3" w14:textId="77777777" w:rsidR="004C18E9" w:rsidRPr="00FA4DA1" w:rsidRDefault="004C18E9" w:rsidP="00840335">
      <w:pPr>
        <w:pStyle w:val="Normal1"/>
        <w:spacing w:before="0" w:after="0"/>
        <w:rPr>
          <w:b/>
          <w:lang w:val="fr-FR"/>
        </w:rPr>
      </w:pPr>
    </w:p>
    <w:p w14:paraId="2CFBFDBA" w14:textId="20B1BE2F" w:rsidR="004C18E9" w:rsidRPr="00AA605C" w:rsidRDefault="00023F1E" w:rsidP="00840335">
      <w:pPr>
        <w:pStyle w:val="Normal1"/>
        <w:spacing w:before="0" w:after="0"/>
        <w:rPr>
          <w:lang w:val="fr-FR"/>
        </w:rPr>
      </w:pPr>
      <w:r w:rsidRPr="00ED6BB3">
        <w:rPr>
          <w:b/>
          <w:bCs/>
          <w:lang w:val="fr-FR"/>
        </w:rPr>
        <w:t>Pourquoi l</w:t>
      </w:r>
      <w:r w:rsidR="00435747">
        <w:rPr>
          <w:b/>
          <w:bCs/>
          <w:lang w:val="fr-FR"/>
        </w:rPr>
        <w:t>’</w:t>
      </w:r>
      <w:r w:rsidRPr="00ED6BB3">
        <w:rPr>
          <w:b/>
          <w:bCs/>
          <w:lang w:val="fr-FR"/>
        </w:rPr>
        <w:t>utiliser</w:t>
      </w:r>
      <w:r w:rsidR="00435747">
        <w:rPr>
          <w:rFonts w:ascii="Arial" w:hAnsi="Arial" w:cs="Arial"/>
          <w:lang w:val="fr-FR"/>
        </w:rPr>
        <w:t> </w:t>
      </w:r>
      <w:r w:rsidR="004C18E9" w:rsidRPr="00ED6BB3">
        <w:rPr>
          <w:b/>
          <w:lang w:val="fr-FR"/>
        </w:rPr>
        <w:t>?</w:t>
      </w:r>
      <w:r w:rsidR="004C18E9" w:rsidRPr="00ED6BB3">
        <w:rPr>
          <w:lang w:val="fr-FR"/>
        </w:rPr>
        <w:t xml:space="preserve"> </w:t>
      </w:r>
      <w:r w:rsidR="00AA605C" w:rsidRPr="00AA605C">
        <w:rPr>
          <w:lang w:val="fr-FR"/>
        </w:rPr>
        <w:t>Pour renforcer les acquis ou</w:t>
      </w:r>
      <w:r w:rsidR="00563179">
        <w:rPr>
          <w:lang w:val="fr-FR"/>
        </w:rPr>
        <w:t xml:space="preserve"> bien</w:t>
      </w:r>
      <w:r w:rsidR="00AA605C" w:rsidRPr="00AA605C">
        <w:rPr>
          <w:lang w:val="fr-FR"/>
        </w:rPr>
        <w:t xml:space="preserve"> pour encourager la collaboration dans le processus de développement de nouvelles idées, partager l</w:t>
      </w:r>
      <w:r w:rsidR="00435747">
        <w:rPr>
          <w:lang w:val="fr-FR"/>
        </w:rPr>
        <w:t>’</w:t>
      </w:r>
      <w:r w:rsidR="00AA605C" w:rsidRPr="00AA605C">
        <w:rPr>
          <w:lang w:val="fr-FR"/>
        </w:rPr>
        <w:t>apprentissage et stimuler les participants.</w:t>
      </w:r>
      <w:r w:rsidR="004C18E9" w:rsidRPr="00AA605C">
        <w:rPr>
          <w:lang w:val="fr-FR"/>
        </w:rPr>
        <w:t xml:space="preserve"> </w:t>
      </w:r>
    </w:p>
    <w:p w14:paraId="5A4192E6" w14:textId="77777777" w:rsidR="004C18E9" w:rsidRPr="00AA605C" w:rsidRDefault="004C18E9" w:rsidP="00840335">
      <w:pPr>
        <w:pStyle w:val="Normal1"/>
        <w:spacing w:before="0" w:after="0"/>
        <w:rPr>
          <w:lang w:val="fr-FR"/>
        </w:rPr>
      </w:pPr>
    </w:p>
    <w:p w14:paraId="20AD6297" w14:textId="45B47754" w:rsidR="004C18E9" w:rsidRPr="00EF37ED" w:rsidRDefault="00EF37ED" w:rsidP="00840335">
      <w:pPr>
        <w:pStyle w:val="Normal1"/>
        <w:spacing w:before="0" w:after="0"/>
        <w:rPr>
          <w:b/>
          <w:lang w:val="fr-FR"/>
        </w:rPr>
      </w:pPr>
      <w:r>
        <w:rPr>
          <w:b/>
          <w:lang w:val="fr-FR"/>
        </w:rPr>
        <w:t xml:space="preserve">Conseil pour </w:t>
      </w:r>
      <w:r w:rsidRPr="00EF37ED">
        <w:rPr>
          <w:b/>
          <w:lang w:val="fr-FR"/>
        </w:rPr>
        <w:t xml:space="preserve">utiliser </w:t>
      </w:r>
      <w:r w:rsidR="004F24C4">
        <w:rPr>
          <w:b/>
          <w:lang w:val="fr-FR"/>
        </w:rPr>
        <w:t xml:space="preserve">la technique </w:t>
      </w:r>
      <w:r w:rsidRPr="00EF37ED">
        <w:rPr>
          <w:b/>
          <w:lang w:val="fr-FR"/>
        </w:rPr>
        <w:t>B</w:t>
      </w:r>
      <w:r w:rsidRPr="00023F1E">
        <w:rPr>
          <w:b/>
          <w:lang w:val="fr-FR"/>
        </w:rPr>
        <w:t>oule de neige</w:t>
      </w:r>
    </w:p>
    <w:p w14:paraId="36ABF6F3" w14:textId="6D709645" w:rsidR="004C18E9" w:rsidRPr="00AA605C" w:rsidRDefault="00AA605C" w:rsidP="006F345D">
      <w:pPr>
        <w:pStyle w:val="Normal1"/>
        <w:numPr>
          <w:ilvl w:val="0"/>
          <w:numId w:val="16"/>
        </w:numPr>
        <w:spacing w:before="0" w:after="0"/>
        <w:contextualSpacing/>
        <w:rPr>
          <w:lang w:val="fr-FR"/>
        </w:rPr>
      </w:pPr>
      <w:r w:rsidRPr="00AA605C">
        <w:rPr>
          <w:lang w:val="fr-FR"/>
        </w:rPr>
        <w:t>Assurez-vous de disposer d</w:t>
      </w:r>
      <w:r w:rsidR="00435747">
        <w:rPr>
          <w:lang w:val="fr-FR"/>
        </w:rPr>
        <w:t>’</w:t>
      </w:r>
      <w:r w:rsidRPr="00AA605C">
        <w:rPr>
          <w:lang w:val="fr-FR"/>
        </w:rPr>
        <w:t xml:space="preserve">une salle suffisamment grande </w:t>
      </w:r>
      <w:bookmarkStart w:id="6" w:name="_GoBack"/>
      <w:r w:rsidR="00435747">
        <w:rPr>
          <w:lang w:val="fr-FR"/>
        </w:rPr>
        <w:t>—</w:t>
      </w:r>
      <w:bookmarkEnd w:id="6"/>
      <w:r w:rsidR="004374C1">
        <w:rPr>
          <w:lang w:val="fr-FR"/>
        </w:rPr>
        <w:t xml:space="preserve"> </w:t>
      </w:r>
      <w:r w:rsidRPr="00AA605C">
        <w:rPr>
          <w:lang w:val="fr-FR"/>
        </w:rPr>
        <w:t>pour que les petits groupes puissent travailler ensemble</w:t>
      </w:r>
      <w:r w:rsidR="00435747">
        <w:rPr>
          <w:lang w:val="fr-FR"/>
        </w:rPr>
        <w:t xml:space="preserve"> —</w:t>
      </w:r>
      <w:r w:rsidRPr="00AA605C">
        <w:rPr>
          <w:lang w:val="fr-FR"/>
        </w:rPr>
        <w:t xml:space="preserve"> et du</w:t>
      </w:r>
      <w:r w:rsidR="006F345D">
        <w:rPr>
          <w:lang w:val="fr-FR"/>
        </w:rPr>
        <w:t xml:space="preserve"> </w:t>
      </w:r>
      <w:r w:rsidRPr="00AA605C">
        <w:rPr>
          <w:lang w:val="fr-FR"/>
        </w:rPr>
        <w:t xml:space="preserve">matériel </w:t>
      </w:r>
      <w:r w:rsidR="006F345D">
        <w:rPr>
          <w:lang w:val="fr-FR"/>
        </w:rPr>
        <w:t>r</w:t>
      </w:r>
      <w:r w:rsidRPr="00AA605C">
        <w:rPr>
          <w:lang w:val="fr-FR"/>
        </w:rPr>
        <w:t>equis pour saisir les idées (</w:t>
      </w:r>
      <w:r w:rsidR="00435747">
        <w:rPr>
          <w:lang w:val="fr-FR"/>
        </w:rPr>
        <w:t>chevalet de conférence</w:t>
      </w:r>
      <w:r w:rsidRPr="00AA605C">
        <w:rPr>
          <w:lang w:val="fr-FR"/>
        </w:rPr>
        <w:t>, tableaux blancs, papier).</w:t>
      </w:r>
      <w:r w:rsidR="004C18E9" w:rsidRPr="00AA605C">
        <w:rPr>
          <w:lang w:val="fr-FR"/>
        </w:rPr>
        <w:t xml:space="preserve"> </w:t>
      </w:r>
    </w:p>
    <w:p w14:paraId="7E2D95AD" w14:textId="43A33FC9" w:rsidR="004C18E9" w:rsidRPr="00AA605C" w:rsidRDefault="00AA605C" w:rsidP="006F345D">
      <w:pPr>
        <w:pStyle w:val="Normal1"/>
        <w:numPr>
          <w:ilvl w:val="0"/>
          <w:numId w:val="16"/>
        </w:numPr>
        <w:spacing w:before="0" w:after="0"/>
        <w:contextualSpacing/>
        <w:rPr>
          <w:lang w:val="fr-FR"/>
        </w:rPr>
      </w:pPr>
      <w:r w:rsidRPr="00AA605C">
        <w:rPr>
          <w:lang w:val="fr-FR"/>
        </w:rPr>
        <w:t>Le facilitateur doit intervenir pour encourager le groupe à travailler en collaboration</w:t>
      </w:r>
      <w:r w:rsidR="004C18E9" w:rsidRPr="00AA605C">
        <w:rPr>
          <w:lang w:val="fr-FR"/>
        </w:rPr>
        <w:t>.</w:t>
      </w:r>
    </w:p>
    <w:p w14:paraId="35D4000A" w14:textId="1FA091C1" w:rsidR="004C18E9" w:rsidRPr="00AA605C" w:rsidRDefault="00AA605C" w:rsidP="006F345D">
      <w:pPr>
        <w:pStyle w:val="Normal1"/>
        <w:numPr>
          <w:ilvl w:val="0"/>
          <w:numId w:val="16"/>
        </w:numPr>
        <w:spacing w:before="0" w:after="0"/>
        <w:contextualSpacing/>
        <w:rPr>
          <w:lang w:val="fr-FR"/>
        </w:rPr>
      </w:pPr>
      <w:r w:rsidRPr="00AA605C">
        <w:rPr>
          <w:lang w:val="fr-FR"/>
        </w:rPr>
        <w:t>Des instructions claires sont nécessaires</w:t>
      </w:r>
      <w:r w:rsidR="004C18E9" w:rsidRPr="00AA605C">
        <w:rPr>
          <w:lang w:val="fr-FR"/>
        </w:rPr>
        <w:t>.</w:t>
      </w:r>
    </w:p>
    <w:p w14:paraId="21125295" w14:textId="47907B3D" w:rsidR="004C18E9" w:rsidRPr="00AA605C" w:rsidRDefault="00AA605C" w:rsidP="006F345D">
      <w:pPr>
        <w:pStyle w:val="Normal1"/>
        <w:numPr>
          <w:ilvl w:val="0"/>
          <w:numId w:val="16"/>
        </w:numPr>
        <w:spacing w:before="0" w:after="0"/>
        <w:contextualSpacing/>
        <w:rPr>
          <w:lang w:val="fr-FR"/>
        </w:rPr>
      </w:pPr>
      <w:r w:rsidRPr="00AA605C">
        <w:rPr>
          <w:lang w:val="fr-FR"/>
        </w:rPr>
        <w:t xml:space="preserve">Une séance de </w:t>
      </w:r>
      <w:r w:rsidR="004F24C4">
        <w:rPr>
          <w:lang w:val="fr-FR"/>
        </w:rPr>
        <w:t>retour d’information</w:t>
      </w:r>
      <w:r w:rsidRPr="00AA605C">
        <w:rPr>
          <w:lang w:val="fr-FR"/>
        </w:rPr>
        <w:t xml:space="preserve"> en plénière </w:t>
      </w:r>
      <w:r w:rsidR="006F345D">
        <w:rPr>
          <w:lang w:val="fr-FR"/>
        </w:rPr>
        <w:t>s</w:t>
      </w:r>
      <w:r w:rsidR="00435747">
        <w:rPr>
          <w:lang w:val="fr-FR"/>
        </w:rPr>
        <w:t>’</w:t>
      </w:r>
      <w:r w:rsidRPr="00AA605C">
        <w:rPr>
          <w:lang w:val="fr-FR"/>
        </w:rPr>
        <w:t>impose</w:t>
      </w:r>
      <w:r w:rsidR="004C18E9" w:rsidRPr="00AA605C">
        <w:rPr>
          <w:lang w:val="fr-FR"/>
        </w:rPr>
        <w:t>.</w:t>
      </w:r>
    </w:p>
    <w:p w14:paraId="56F6D487" w14:textId="77777777" w:rsidR="004C18E9" w:rsidRPr="00AA605C" w:rsidRDefault="004C18E9" w:rsidP="00840335">
      <w:pPr>
        <w:pStyle w:val="Normal1"/>
        <w:spacing w:before="0" w:after="0"/>
        <w:rPr>
          <w:lang w:val="fr-FR"/>
        </w:rPr>
      </w:pPr>
    </w:p>
    <w:p w14:paraId="69E977A1" w14:textId="77777777" w:rsidR="00563179" w:rsidRDefault="00563179">
      <w:pPr>
        <w:widowControl/>
        <w:spacing w:before="0" w:after="0"/>
        <w:jc w:val="left"/>
        <w:rPr>
          <w:b/>
          <w:lang w:val="fr-FR"/>
        </w:rPr>
      </w:pPr>
      <w:r>
        <w:rPr>
          <w:b/>
          <w:lang w:val="fr-FR"/>
        </w:rPr>
        <w:br w:type="page"/>
      </w:r>
    </w:p>
    <w:p w14:paraId="564413F0" w14:textId="4DAFBCC4" w:rsidR="004C18E9" w:rsidRPr="00E10AF0" w:rsidRDefault="00023F1E" w:rsidP="00840335">
      <w:pPr>
        <w:pStyle w:val="Normal1"/>
        <w:spacing w:before="0" w:after="0"/>
        <w:rPr>
          <w:b/>
          <w:lang w:val="fr-FR"/>
        </w:rPr>
      </w:pPr>
      <w:r>
        <w:rPr>
          <w:b/>
          <w:lang w:val="fr-FR"/>
        </w:rPr>
        <w:lastRenderedPageBreak/>
        <w:t>Avantages principaux </w:t>
      </w:r>
      <w:r w:rsidR="004C18E9" w:rsidRPr="00E10AF0">
        <w:rPr>
          <w:b/>
          <w:lang w:val="fr-FR"/>
        </w:rPr>
        <w:t xml:space="preserve">: </w:t>
      </w:r>
    </w:p>
    <w:p w14:paraId="0CBDB050" w14:textId="24909AD3" w:rsidR="004C18E9" w:rsidRPr="00982394" w:rsidRDefault="00982394" w:rsidP="006F345D">
      <w:pPr>
        <w:pStyle w:val="Normal1"/>
        <w:numPr>
          <w:ilvl w:val="0"/>
          <w:numId w:val="15"/>
        </w:numPr>
        <w:spacing w:before="0" w:after="0"/>
        <w:rPr>
          <w:lang w:val="fr-FR"/>
        </w:rPr>
      </w:pPr>
      <w:r w:rsidRPr="00982394">
        <w:rPr>
          <w:lang w:val="fr-FR"/>
        </w:rPr>
        <w:t>favorise l</w:t>
      </w:r>
      <w:r w:rsidR="00435747">
        <w:rPr>
          <w:lang w:val="fr-FR"/>
        </w:rPr>
        <w:t>’</w:t>
      </w:r>
      <w:r w:rsidRPr="00982394">
        <w:rPr>
          <w:lang w:val="fr-FR"/>
        </w:rPr>
        <w:t>analyse partagée d</w:t>
      </w:r>
      <w:r w:rsidR="00435747">
        <w:rPr>
          <w:lang w:val="fr-FR"/>
        </w:rPr>
        <w:t>’</w:t>
      </w:r>
      <w:r w:rsidRPr="00982394">
        <w:rPr>
          <w:lang w:val="fr-FR"/>
        </w:rPr>
        <w:t>un problème, y compris l</w:t>
      </w:r>
      <w:r w:rsidR="00435747">
        <w:rPr>
          <w:lang w:val="fr-FR"/>
        </w:rPr>
        <w:t>’</w:t>
      </w:r>
      <w:r w:rsidRPr="00982394">
        <w:rPr>
          <w:lang w:val="fr-FR"/>
        </w:rPr>
        <w:t xml:space="preserve">écoute des </w:t>
      </w:r>
      <w:r w:rsidR="004F24C4">
        <w:rPr>
          <w:lang w:val="fr-FR"/>
        </w:rPr>
        <w:t>opinions</w:t>
      </w:r>
      <w:r w:rsidRPr="00982394">
        <w:rPr>
          <w:lang w:val="fr-FR"/>
        </w:rPr>
        <w:t xml:space="preserve"> des autres participants, </w:t>
      </w:r>
      <w:r w:rsidR="006F345D">
        <w:rPr>
          <w:lang w:val="fr-FR"/>
        </w:rPr>
        <w:t>a</w:t>
      </w:r>
      <w:r w:rsidRPr="00982394">
        <w:rPr>
          <w:lang w:val="fr-FR"/>
        </w:rPr>
        <w:t>insi que le renforcement de la capacité à résumer les points de vue exprimés pour parvenir à une vision commune</w:t>
      </w:r>
      <w:r w:rsidR="00435747">
        <w:rPr>
          <w:rFonts w:ascii="Arial" w:hAnsi="Arial" w:cs="Arial"/>
          <w:lang w:val="fr-FR"/>
        </w:rPr>
        <w:t> </w:t>
      </w:r>
      <w:r w:rsidR="004C18E9" w:rsidRPr="00982394">
        <w:rPr>
          <w:lang w:val="fr-FR"/>
        </w:rPr>
        <w:t xml:space="preserve">; </w:t>
      </w:r>
    </w:p>
    <w:p w14:paraId="6421A389" w14:textId="6E75366C" w:rsidR="004C18E9" w:rsidRPr="00982394" w:rsidRDefault="00982394" w:rsidP="006F345D">
      <w:pPr>
        <w:pStyle w:val="Normal1"/>
        <w:numPr>
          <w:ilvl w:val="0"/>
          <w:numId w:val="15"/>
        </w:numPr>
        <w:spacing w:before="0" w:after="0"/>
        <w:rPr>
          <w:lang w:val="fr-FR"/>
        </w:rPr>
      </w:pPr>
      <w:r w:rsidRPr="00982394">
        <w:rPr>
          <w:lang w:val="fr-FR"/>
        </w:rPr>
        <w:t xml:space="preserve">incite les participants à </w:t>
      </w:r>
      <w:r w:rsidR="004F24C4">
        <w:rPr>
          <w:lang w:val="fr-FR"/>
        </w:rPr>
        <w:t xml:space="preserve">faire preuve de créativité </w:t>
      </w:r>
      <w:r w:rsidRPr="00982394">
        <w:rPr>
          <w:lang w:val="fr-FR"/>
        </w:rPr>
        <w:t>en fixant le cadre d</w:t>
      </w:r>
      <w:r w:rsidR="00435747">
        <w:rPr>
          <w:lang w:val="fr-FR"/>
        </w:rPr>
        <w:t>’</w:t>
      </w:r>
      <w:r w:rsidRPr="00982394">
        <w:rPr>
          <w:lang w:val="fr-FR"/>
        </w:rPr>
        <w:t>une discussion dynamique</w:t>
      </w:r>
      <w:r w:rsidR="00435747">
        <w:rPr>
          <w:rFonts w:ascii="Arial" w:hAnsi="Arial" w:cs="Arial"/>
          <w:lang w:val="fr-FR"/>
        </w:rPr>
        <w:t> </w:t>
      </w:r>
      <w:r w:rsidR="004C18E9" w:rsidRPr="00982394">
        <w:rPr>
          <w:lang w:val="fr-FR"/>
        </w:rPr>
        <w:t xml:space="preserve">; </w:t>
      </w:r>
    </w:p>
    <w:p w14:paraId="7BB806D9" w14:textId="088C1F89" w:rsidR="004C18E9" w:rsidRPr="00982394" w:rsidRDefault="006F345D" w:rsidP="006F345D">
      <w:pPr>
        <w:pStyle w:val="Normal1"/>
        <w:numPr>
          <w:ilvl w:val="0"/>
          <w:numId w:val="14"/>
        </w:numPr>
        <w:spacing w:before="0" w:after="0"/>
        <w:rPr>
          <w:lang w:val="fr-FR"/>
        </w:rPr>
      </w:pPr>
      <w:r>
        <w:rPr>
          <w:lang w:val="fr-FR"/>
        </w:rPr>
        <w:t>t</w:t>
      </w:r>
      <w:r w:rsidR="00982394" w:rsidRPr="00982394">
        <w:rPr>
          <w:lang w:val="fr-FR"/>
        </w:rPr>
        <w:t xml:space="preserve">echnique idéale </w:t>
      </w:r>
      <w:r>
        <w:rPr>
          <w:lang w:val="fr-FR"/>
        </w:rPr>
        <w:t>e</w:t>
      </w:r>
      <w:r w:rsidR="00982394" w:rsidRPr="00982394">
        <w:rPr>
          <w:lang w:val="fr-FR"/>
        </w:rPr>
        <w:t>n présence d</w:t>
      </w:r>
      <w:r w:rsidR="00435747">
        <w:rPr>
          <w:lang w:val="fr-FR"/>
        </w:rPr>
        <w:t>’</w:t>
      </w:r>
      <w:r w:rsidR="00982394" w:rsidRPr="00982394">
        <w:rPr>
          <w:lang w:val="fr-FR"/>
        </w:rPr>
        <w:t xml:space="preserve">un large </w:t>
      </w:r>
      <w:r w:rsidR="00563179">
        <w:rPr>
          <w:lang w:val="fr-FR"/>
        </w:rPr>
        <w:t>auditoire</w:t>
      </w:r>
      <w:r w:rsidR="00982394" w:rsidRPr="00982394">
        <w:rPr>
          <w:lang w:val="fr-FR"/>
        </w:rPr>
        <w:t xml:space="preserve">, car elle permet de répartir </w:t>
      </w:r>
      <w:r w:rsidR="00982394">
        <w:rPr>
          <w:lang w:val="fr-FR"/>
        </w:rPr>
        <w:t xml:space="preserve">l’assemblée </w:t>
      </w:r>
      <w:r w:rsidR="00982394" w:rsidRPr="00982394">
        <w:rPr>
          <w:lang w:val="fr-FR"/>
        </w:rPr>
        <w:t>en plus petits</w:t>
      </w:r>
      <w:r w:rsidR="00982394">
        <w:rPr>
          <w:lang w:val="fr-FR"/>
        </w:rPr>
        <w:t xml:space="preserve"> </w:t>
      </w:r>
      <w:r w:rsidR="00982394" w:rsidRPr="00982394">
        <w:rPr>
          <w:lang w:val="fr-FR"/>
        </w:rPr>
        <w:t xml:space="preserve">groupes et </w:t>
      </w:r>
      <w:r>
        <w:rPr>
          <w:lang w:val="fr-FR"/>
        </w:rPr>
        <w:t>d</w:t>
      </w:r>
      <w:r w:rsidR="00982394" w:rsidRPr="00982394">
        <w:rPr>
          <w:lang w:val="fr-FR"/>
        </w:rPr>
        <w:t>e</w:t>
      </w:r>
      <w:r w:rsidR="00982394">
        <w:rPr>
          <w:lang w:val="fr-FR"/>
        </w:rPr>
        <w:t xml:space="preserve"> conférer à tous les participants </w:t>
      </w:r>
      <w:r w:rsidR="00982394" w:rsidRPr="00982394">
        <w:rPr>
          <w:lang w:val="fr-FR"/>
        </w:rPr>
        <w:t>la possibilité de s</w:t>
      </w:r>
      <w:r w:rsidR="00435747">
        <w:rPr>
          <w:lang w:val="fr-FR"/>
        </w:rPr>
        <w:t>’</w:t>
      </w:r>
      <w:r w:rsidR="00982394" w:rsidRPr="00982394">
        <w:rPr>
          <w:lang w:val="fr-FR"/>
        </w:rPr>
        <w:t>exprimer.</w:t>
      </w:r>
      <w:r w:rsidR="004C18E9" w:rsidRPr="00982394">
        <w:rPr>
          <w:lang w:val="fr-FR"/>
        </w:rPr>
        <w:t xml:space="preserve"> </w:t>
      </w:r>
    </w:p>
    <w:p w14:paraId="5DEBB67B" w14:textId="52692B3F" w:rsidR="004C18E9" w:rsidRPr="007A4CCC" w:rsidRDefault="0013232E" w:rsidP="006F345D">
      <w:pPr>
        <w:pStyle w:val="Normal1"/>
        <w:numPr>
          <w:ilvl w:val="0"/>
          <w:numId w:val="14"/>
        </w:numPr>
        <w:spacing w:before="0" w:after="0"/>
        <w:contextualSpacing/>
        <w:rPr>
          <w:lang w:val="fr-FR"/>
        </w:rPr>
      </w:pPr>
      <w:r>
        <w:rPr>
          <w:lang w:val="fr-FR"/>
        </w:rPr>
        <w:t>r</w:t>
      </w:r>
      <w:r w:rsidR="00982394" w:rsidRPr="007A4CCC">
        <w:rPr>
          <w:lang w:val="fr-FR"/>
        </w:rPr>
        <w:t xml:space="preserve">apide à organiser et </w:t>
      </w:r>
      <w:r>
        <w:rPr>
          <w:lang w:val="fr-FR"/>
        </w:rPr>
        <w:t>c</w:t>
      </w:r>
      <w:r w:rsidR="00982394" w:rsidRPr="007A4CCC">
        <w:rPr>
          <w:lang w:val="fr-FR"/>
        </w:rPr>
        <w:t>onvient pour presque tous les sujets</w:t>
      </w:r>
      <w:r w:rsidR="004C18E9" w:rsidRPr="007A4CCC">
        <w:rPr>
          <w:lang w:val="fr-FR"/>
        </w:rPr>
        <w:t>.</w:t>
      </w:r>
    </w:p>
    <w:p w14:paraId="36C46C11" w14:textId="77777777" w:rsidR="004C18E9" w:rsidRPr="007A4CCC" w:rsidRDefault="004C18E9" w:rsidP="00840335">
      <w:pPr>
        <w:pStyle w:val="Normal1"/>
        <w:spacing w:before="0" w:after="0"/>
        <w:rPr>
          <w:lang w:val="fr-FR"/>
        </w:rPr>
      </w:pPr>
    </w:p>
    <w:p w14:paraId="2872AAC8" w14:textId="6FA3C943" w:rsidR="004C18E9" w:rsidRPr="00E10AF0" w:rsidRDefault="005C6C09"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bookmarkStart w:id="7" w:name="_Hlk100057434"/>
      <w:r>
        <w:rPr>
          <w:b/>
          <w:lang w:val="fr-FR"/>
        </w:rPr>
        <w:t>C</w:t>
      </w:r>
      <w:r w:rsidR="004F24C4">
        <w:rPr>
          <w:b/>
          <w:lang w:val="fr-FR"/>
        </w:rPr>
        <w:t>ours magistral</w:t>
      </w:r>
      <w:r w:rsidR="007A4CCC" w:rsidRPr="00E10AF0">
        <w:rPr>
          <w:b/>
          <w:lang w:val="fr-FR"/>
        </w:rPr>
        <w:t xml:space="preserve"> </w:t>
      </w:r>
      <w:bookmarkEnd w:id="7"/>
    </w:p>
    <w:p w14:paraId="520E95FE" w14:textId="77777777" w:rsidR="004C18E9" w:rsidRPr="00E10AF0" w:rsidRDefault="004C18E9" w:rsidP="00840335">
      <w:pPr>
        <w:pStyle w:val="Normal1"/>
        <w:spacing w:before="0" w:after="0"/>
        <w:rPr>
          <w:lang w:val="fr-FR"/>
        </w:rPr>
      </w:pPr>
    </w:p>
    <w:p w14:paraId="149D1B3A" w14:textId="0C8D91B4" w:rsidR="004C18E9" w:rsidRPr="007A4CCC" w:rsidRDefault="00023F1E" w:rsidP="00840335">
      <w:pPr>
        <w:pStyle w:val="Normal1"/>
        <w:spacing w:before="0" w:after="0"/>
        <w:rPr>
          <w:lang w:val="fr-FR"/>
        </w:rPr>
      </w:pPr>
      <w:r w:rsidRPr="00023F1E">
        <w:rPr>
          <w:b/>
          <w:lang w:val="fr-FR"/>
        </w:rPr>
        <w:t>Qu</w:t>
      </w:r>
      <w:r w:rsidR="00435747">
        <w:rPr>
          <w:b/>
          <w:lang w:val="fr-FR"/>
        </w:rPr>
        <w:t>’</w:t>
      </w:r>
      <w:r w:rsidRPr="00023F1E">
        <w:rPr>
          <w:b/>
          <w:lang w:val="fr-FR"/>
        </w:rPr>
        <w:t>est-ce que c</w:t>
      </w:r>
      <w:r w:rsidR="00435747">
        <w:rPr>
          <w:b/>
          <w:lang w:val="fr-FR"/>
        </w:rPr>
        <w:t>’</w:t>
      </w:r>
      <w:r w:rsidRPr="00023F1E">
        <w:rPr>
          <w:b/>
          <w:lang w:val="fr-FR"/>
        </w:rPr>
        <w:t>est</w:t>
      </w:r>
      <w:r w:rsidR="00435747">
        <w:rPr>
          <w:rFonts w:ascii="Arial" w:hAnsi="Arial" w:cs="Arial"/>
          <w:b/>
          <w:lang w:val="fr-FR"/>
        </w:rPr>
        <w:t> </w:t>
      </w:r>
      <w:r w:rsidR="004C18E9" w:rsidRPr="00E10AF0">
        <w:rPr>
          <w:b/>
          <w:lang w:val="fr-FR"/>
        </w:rPr>
        <w:t xml:space="preserve">? </w:t>
      </w:r>
      <w:r w:rsidR="007A4CCC" w:rsidRPr="007A4CCC">
        <w:rPr>
          <w:lang w:val="fr-FR"/>
        </w:rPr>
        <w:t>Un</w:t>
      </w:r>
      <w:r w:rsidR="00DF65D5">
        <w:rPr>
          <w:lang w:val="fr-FR"/>
        </w:rPr>
        <w:t xml:space="preserve"> exposé</w:t>
      </w:r>
      <w:r w:rsidR="007A4CCC" w:rsidRPr="007A4CCC">
        <w:rPr>
          <w:lang w:val="fr-FR"/>
        </w:rPr>
        <w:t xml:space="preserve"> </w:t>
      </w:r>
      <w:r w:rsidR="0013232E">
        <w:rPr>
          <w:lang w:val="fr-FR"/>
        </w:rPr>
        <w:t>à</w:t>
      </w:r>
      <w:r w:rsidR="007A4CCC" w:rsidRPr="007A4CCC">
        <w:rPr>
          <w:lang w:val="fr-FR"/>
        </w:rPr>
        <w:t xml:space="preserve"> vocation pédagogique </w:t>
      </w:r>
      <w:r w:rsidR="0013232E">
        <w:rPr>
          <w:lang w:val="fr-FR"/>
        </w:rPr>
        <w:t>f</w:t>
      </w:r>
      <w:r w:rsidR="007A4CCC" w:rsidRPr="007A4CCC">
        <w:rPr>
          <w:lang w:val="fr-FR"/>
        </w:rPr>
        <w:t>acilitant l</w:t>
      </w:r>
      <w:r w:rsidR="00435747">
        <w:rPr>
          <w:lang w:val="fr-FR"/>
        </w:rPr>
        <w:t>’</w:t>
      </w:r>
      <w:r w:rsidR="007A4CCC" w:rsidRPr="007A4CCC">
        <w:rPr>
          <w:lang w:val="fr-FR"/>
        </w:rPr>
        <w:t>acquisition de nouvelles connaissances.</w:t>
      </w:r>
      <w:r w:rsidR="005C6C09">
        <w:rPr>
          <w:lang w:val="fr-FR"/>
        </w:rPr>
        <w:t xml:space="preserve"> Le cours magistral</w:t>
      </w:r>
      <w:r w:rsidR="007A4CCC" w:rsidRPr="007A4CCC">
        <w:rPr>
          <w:lang w:val="fr-FR"/>
        </w:rPr>
        <w:t>, s</w:t>
      </w:r>
      <w:r w:rsidR="00435747">
        <w:rPr>
          <w:lang w:val="fr-FR"/>
        </w:rPr>
        <w:t>’</w:t>
      </w:r>
      <w:r w:rsidR="007A4CCC" w:rsidRPr="007A4CCC">
        <w:rPr>
          <w:lang w:val="fr-FR"/>
        </w:rPr>
        <w:t xml:space="preserve">il constitue la méthode de formation la plus utilisée, </w:t>
      </w:r>
      <w:r w:rsidR="0013232E">
        <w:rPr>
          <w:lang w:val="fr-FR"/>
        </w:rPr>
        <w:t>n</w:t>
      </w:r>
      <w:r w:rsidR="00435747">
        <w:rPr>
          <w:lang w:val="fr-FR"/>
        </w:rPr>
        <w:t>’</w:t>
      </w:r>
      <w:r w:rsidR="007A4CCC" w:rsidRPr="007A4CCC">
        <w:rPr>
          <w:lang w:val="fr-FR"/>
        </w:rPr>
        <w:t xml:space="preserve">est pas toujours </w:t>
      </w:r>
      <w:r w:rsidR="00DF65D5">
        <w:rPr>
          <w:lang w:val="fr-FR"/>
        </w:rPr>
        <w:t>employé</w:t>
      </w:r>
      <w:r w:rsidR="007A4CCC" w:rsidRPr="007A4CCC">
        <w:rPr>
          <w:lang w:val="fr-FR"/>
        </w:rPr>
        <w:t xml:space="preserve"> à bon escient</w:t>
      </w:r>
      <w:r w:rsidR="004C18E9" w:rsidRPr="007A4CCC">
        <w:rPr>
          <w:lang w:val="fr-FR"/>
        </w:rPr>
        <w:t>.</w:t>
      </w:r>
    </w:p>
    <w:p w14:paraId="6A2A2D66" w14:textId="77777777" w:rsidR="004C18E9" w:rsidRPr="007A4CCC" w:rsidRDefault="004C18E9" w:rsidP="00840335">
      <w:pPr>
        <w:pStyle w:val="Normal1"/>
        <w:spacing w:before="0" w:after="0"/>
        <w:rPr>
          <w:lang w:val="fr-FR"/>
        </w:rPr>
      </w:pPr>
    </w:p>
    <w:p w14:paraId="4B915761" w14:textId="2FB72BC1" w:rsidR="00882A3C" w:rsidRPr="00882A3C" w:rsidRDefault="00023F1E" w:rsidP="00840335">
      <w:pPr>
        <w:rPr>
          <w:lang w:val="fr-FR"/>
        </w:rPr>
      </w:pPr>
      <w:r w:rsidRPr="00023F1E">
        <w:rPr>
          <w:b/>
          <w:lang w:val="fr-FR"/>
        </w:rPr>
        <w:t>Comment cela fonctionne-t-il</w:t>
      </w:r>
      <w:r w:rsidR="00435747">
        <w:rPr>
          <w:rFonts w:ascii="Arial" w:hAnsi="Arial" w:cs="Arial"/>
          <w:b/>
          <w:lang w:val="fr-FR"/>
        </w:rPr>
        <w:t> </w:t>
      </w:r>
      <w:r w:rsidR="004C18E9" w:rsidRPr="00E10AF0">
        <w:rPr>
          <w:b/>
          <w:lang w:val="fr-FR"/>
        </w:rPr>
        <w:t xml:space="preserve">? </w:t>
      </w:r>
      <w:r w:rsidR="004F24C4">
        <w:rPr>
          <w:lang w:val="fr-FR"/>
        </w:rPr>
        <w:t>On a recours à</w:t>
      </w:r>
      <w:r w:rsidR="00882A3C" w:rsidRPr="00882A3C">
        <w:rPr>
          <w:lang w:val="fr-FR"/>
        </w:rPr>
        <w:t xml:space="preserve"> de</w:t>
      </w:r>
      <w:r w:rsidR="004F24C4">
        <w:rPr>
          <w:lang w:val="fr-FR"/>
        </w:rPr>
        <w:t>s</w:t>
      </w:r>
      <w:r w:rsidR="00882A3C" w:rsidRPr="00882A3C">
        <w:rPr>
          <w:lang w:val="fr-FR"/>
        </w:rPr>
        <w:t xml:space="preserve"> présentations structurées, visant le transfert de connaissances. </w:t>
      </w:r>
    </w:p>
    <w:p w14:paraId="37EB76C3" w14:textId="77777777" w:rsidR="004C18E9" w:rsidRPr="00E10AF0" w:rsidRDefault="004C18E9" w:rsidP="00840335">
      <w:pPr>
        <w:pStyle w:val="Normal1"/>
        <w:spacing w:before="0" w:after="0"/>
        <w:rPr>
          <w:lang w:val="fr-FR"/>
        </w:rPr>
      </w:pPr>
    </w:p>
    <w:p w14:paraId="5F37ECC8" w14:textId="71CD0616" w:rsidR="004C18E9" w:rsidRPr="00882A3C" w:rsidRDefault="00023F1E" w:rsidP="00840335">
      <w:pPr>
        <w:pStyle w:val="Normal1"/>
        <w:spacing w:before="0" w:after="0"/>
        <w:rPr>
          <w:lang w:val="fr-FR"/>
        </w:rPr>
      </w:pPr>
      <w:r w:rsidRPr="00023F1E">
        <w:rPr>
          <w:b/>
          <w:lang w:val="fr-FR"/>
        </w:rPr>
        <w:t>Pourquoi l</w:t>
      </w:r>
      <w:r w:rsidR="00435747">
        <w:rPr>
          <w:b/>
          <w:lang w:val="fr-FR"/>
        </w:rPr>
        <w:t>’</w:t>
      </w:r>
      <w:r w:rsidRPr="00023F1E">
        <w:rPr>
          <w:b/>
          <w:lang w:val="fr-FR"/>
        </w:rPr>
        <w:t>utiliser</w:t>
      </w:r>
      <w:r w:rsidR="00435747">
        <w:rPr>
          <w:rFonts w:ascii="Arial" w:hAnsi="Arial" w:cs="Arial"/>
          <w:b/>
          <w:lang w:val="fr-FR"/>
        </w:rPr>
        <w:t> </w:t>
      </w:r>
      <w:r>
        <w:rPr>
          <w:b/>
          <w:lang w:val="fr-FR"/>
        </w:rPr>
        <w:t xml:space="preserve">? </w:t>
      </w:r>
      <w:r w:rsidR="00882A3C" w:rsidRPr="00882A3C">
        <w:rPr>
          <w:lang w:val="fr-FR"/>
        </w:rPr>
        <w:t>L</w:t>
      </w:r>
      <w:r w:rsidR="005C6C09">
        <w:rPr>
          <w:lang w:val="fr-FR"/>
        </w:rPr>
        <w:t>e cours magistral, e</w:t>
      </w:r>
      <w:r w:rsidR="00882A3C" w:rsidRPr="00882A3C">
        <w:rPr>
          <w:lang w:val="fr-FR"/>
        </w:rPr>
        <w:t xml:space="preserve">n tant que méthode de formation directe, représente un </w:t>
      </w:r>
      <w:r w:rsidR="0013232E">
        <w:rPr>
          <w:lang w:val="fr-FR"/>
        </w:rPr>
        <w:t>o</w:t>
      </w:r>
      <w:r w:rsidR="00882A3C" w:rsidRPr="00882A3C">
        <w:rPr>
          <w:lang w:val="fr-FR"/>
        </w:rPr>
        <w:t>util</w:t>
      </w:r>
      <w:r w:rsidR="0013232E">
        <w:rPr>
          <w:lang w:val="fr-FR"/>
        </w:rPr>
        <w:t xml:space="preserve"> </w:t>
      </w:r>
      <w:r w:rsidR="00882A3C" w:rsidRPr="00882A3C">
        <w:rPr>
          <w:lang w:val="fr-FR"/>
        </w:rPr>
        <w:t xml:space="preserve">précieux et efficace </w:t>
      </w:r>
      <w:r w:rsidR="0013232E">
        <w:rPr>
          <w:lang w:val="fr-FR"/>
        </w:rPr>
        <w:t>s</w:t>
      </w:r>
      <w:r w:rsidR="00435747">
        <w:rPr>
          <w:lang w:val="fr-FR"/>
        </w:rPr>
        <w:t>’</w:t>
      </w:r>
      <w:r w:rsidR="00882A3C" w:rsidRPr="00882A3C">
        <w:rPr>
          <w:lang w:val="fr-FR"/>
        </w:rPr>
        <w:t>agissant d</w:t>
      </w:r>
      <w:r w:rsidR="00435747">
        <w:rPr>
          <w:lang w:val="fr-FR"/>
        </w:rPr>
        <w:t>’</w:t>
      </w:r>
      <w:r w:rsidR="00882A3C" w:rsidRPr="00882A3C">
        <w:rPr>
          <w:lang w:val="fr-FR"/>
        </w:rPr>
        <w:t>expliquer des idées et des théories en peu de temps.</w:t>
      </w:r>
      <w:r w:rsidR="005C6C09">
        <w:rPr>
          <w:lang w:val="fr-FR"/>
        </w:rPr>
        <w:t xml:space="preserve"> Il est </w:t>
      </w:r>
      <w:r w:rsidR="00882A3C" w:rsidRPr="00882A3C">
        <w:rPr>
          <w:lang w:val="fr-FR"/>
        </w:rPr>
        <w:t>également idéa</w:t>
      </w:r>
      <w:r w:rsidR="005C6C09">
        <w:rPr>
          <w:lang w:val="fr-FR"/>
        </w:rPr>
        <w:t xml:space="preserve">l </w:t>
      </w:r>
      <w:r w:rsidR="00882A3C" w:rsidRPr="00882A3C">
        <w:rPr>
          <w:lang w:val="fr-FR"/>
        </w:rPr>
        <w:t>si vous souhaitez faire appel à un praticien de premier plan pour souligner les aspects pratiques ou à des membres d</w:t>
      </w:r>
      <w:r w:rsidR="00435747">
        <w:rPr>
          <w:lang w:val="fr-FR"/>
        </w:rPr>
        <w:t>’</w:t>
      </w:r>
      <w:r w:rsidR="00882A3C" w:rsidRPr="00882A3C">
        <w:rPr>
          <w:lang w:val="fr-FR"/>
        </w:rPr>
        <w:t>un panel pour favoriser une approche comparative ou interdisciplinaire du sujet abordé</w:t>
      </w:r>
      <w:r w:rsidR="004C18E9" w:rsidRPr="00882A3C">
        <w:rPr>
          <w:lang w:val="fr-FR"/>
        </w:rPr>
        <w:t>.</w:t>
      </w:r>
    </w:p>
    <w:p w14:paraId="7F839B9B" w14:textId="77777777" w:rsidR="004C18E9" w:rsidRPr="00882A3C" w:rsidRDefault="004C18E9" w:rsidP="00840335">
      <w:pPr>
        <w:pStyle w:val="Normal1"/>
        <w:spacing w:before="0" w:after="0"/>
        <w:rPr>
          <w:lang w:val="fr-FR"/>
        </w:rPr>
      </w:pPr>
    </w:p>
    <w:p w14:paraId="76F5792C" w14:textId="65D511DE" w:rsidR="004C18E9" w:rsidRPr="00EF37ED" w:rsidRDefault="00EF37ED" w:rsidP="00840335">
      <w:pPr>
        <w:pStyle w:val="Normal1"/>
        <w:spacing w:before="0" w:after="0"/>
        <w:rPr>
          <w:lang w:val="fr-FR"/>
        </w:rPr>
      </w:pPr>
      <w:r w:rsidRPr="00EF37ED">
        <w:rPr>
          <w:b/>
          <w:lang w:val="fr-FR"/>
        </w:rPr>
        <w:t>Conseil pour utiliser</w:t>
      </w:r>
      <w:r>
        <w:rPr>
          <w:b/>
          <w:lang w:val="fr-FR"/>
        </w:rPr>
        <w:t xml:space="preserve"> </w:t>
      </w:r>
      <w:r w:rsidR="005C6C09">
        <w:rPr>
          <w:b/>
          <w:lang w:val="fr-FR"/>
        </w:rPr>
        <w:t>la méthode Cours magistral</w:t>
      </w:r>
    </w:p>
    <w:p w14:paraId="42369488" w14:textId="3937D1C3" w:rsidR="004C18E9" w:rsidRPr="00BB477D" w:rsidRDefault="0013232E" w:rsidP="0013232E">
      <w:pPr>
        <w:pStyle w:val="Normal1"/>
        <w:numPr>
          <w:ilvl w:val="0"/>
          <w:numId w:val="17"/>
        </w:numPr>
        <w:spacing w:before="0" w:after="0"/>
        <w:contextualSpacing/>
        <w:rPr>
          <w:lang w:val="fr-FR"/>
        </w:rPr>
      </w:pPr>
      <w:r>
        <w:rPr>
          <w:lang w:val="fr-FR"/>
        </w:rPr>
        <w:t>s</w:t>
      </w:r>
      <w:r w:rsidR="00BB477D" w:rsidRPr="00BB477D">
        <w:rPr>
          <w:lang w:val="fr-FR"/>
        </w:rPr>
        <w:t xml:space="preserve">oyez conscient du risque de voir les </w:t>
      </w:r>
      <w:r w:rsidR="00563179">
        <w:rPr>
          <w:lang w:val="fr-FR"/>
        </w:rPr>
        <w:t>c</w:t>
      </w:r>
      <w:r w:rsidR="005C6C09">
        <w:rPr>
          <w:lang w:val="fr-FR"/>
        </w:rPr>
        <w:t xml:space="preserve">ours magistraux </w:t>
      </w:r>
      <w:r w:rsidR="00BB477D" w:rsidRPr="00BB477D">
        <w:rPr>
          <w:lang w:val="fr-FR"/>
        </w:rPr>
        <w:t xml:space="preserve">faire évoluer la formation vers un enseignement </w:t>
      </w:r>
      <w:r>
        <w:rPr>
          <w:lang w:val="fr-FR"/>
        </w:rPr>
        <w:t>«</w:t>
      </w:r>
      <w:r w:rsidR="00435747">
        <w:rPr>
          <w:rFonts w:ascii="Arial" w:hAnsi="Arial" w:cs="Arial"/>
          <w:lang w:val="fr-FR"/>
        </w:rPr>
        <w:t> </w:t>
      </w:r>
      <w:r w:rsidR="00BB477D" w:rsidRPr="00BB477D">
        <w:rPr>
          <w:lang w:val="fr-FR"/>
        </w:rPr>
        <w:t>purement didactique</w:t>
      </w:r>
      <w:r w:rsidR="00435747">
        <w:rPr>
          <w:rFonts w:ascii="Arial" w:hAnsi="Arial" w:cs="Arial"/>
          <w:lang w:val="fr-FR"/>
        </w:rPr>
        <w:t> </w:t>
      </w:r>
      <w:r>
        <w:rPr>
          <w:lang w:val="fr-FR"/>
        </w:rPr>
        <w:t>»</w:t>
      </w:r>
      <w:r w:rsidR="00435747">
        <w:rPr>
          <w:rFonts w:ascii="Arial" w:hAnsi="Arial" w:cs="Arial"/>
          <w:lang w:val="fr-FR"/>
        </w:rPr>
        <w:t> </w:t>
      </w:r>
      <w:r w:rsidR="00BB477D" w:rsidRPr="00BB477D">
        <w:rPr>
          <w:lang w:val="fr-FR"/>
        </w:rPr>
        <w:t>;</w:t>
      </w:r>
    </w:p>
    <w:p w14:paraId="3FCD294F" w14:textId="6197424A" w:rsidR="00BB477D" w:rsidRDefault="0013232E" w:rsidP="0013232E">
      <w:pPr>
        <w:pStyle w:val="Normal1"/>
        <w:numPr>
          <w:ilvl w:val="0"/>
          <w:numId w:val="17"/>
        </w:numPr>
        <w:spacing w:before="0" w:after="0"/>
        <w:contextualSpacing/>
        <w:rPr>
          <w:lang w:val="fr-FR"/>
        </w:rPr>
      </w:pPr>
      <w:r>
        <w:rPr>
          <w:lang w:val="fr-FR"/>
        </w:rPr>
        <w:t>n</w:t>
      </w:r>
      <w:r w:rsidR="00435747">
        <w:rPr>
          <w:lang w:val="fr-FR"/>
        </w:rPr>
        <w:t>’</w:t>
      </w:r>
      <w:r w:rsidR="00BB477D" w:rsidRPr="00BB477D">
        <w:rPr>
          <w:lang w:val="fr-FR"/>
        </w:rPr>
        <w:t>oubliez pas que la capacité d</w:t>
      </w:r>
      <w:r w:rsidR="00435747">
        <w:rPr>
          <w:lang w:val="fr-FR"/>
        </w:rPr>
        <w:t>’</w:t>
      </w:r>
      <w:r w:rsidR="00BB477D" w:rsidRPr="00BB477D">
        <w:rPr>
          <w:lang w:val="fr-FR"/>
        </w:rPr>
        <w:t xml:space="preserve">attention </w:t>
      </w:r>
      <w:r>
        <w:rPr>
          <w:lang w:val="fr-FR"/>
        </w:rPr>
        <w:t>d</w:t>
      </w:r>
      <w:r w:rsidR="00435747">
        <w:rPr>
          <w:lang w:val="fr-FR"/>
        </w:rPr>
        <w:t>’</w:t>
      </w:r>
      <w:r w:rsidR="00BB477D" w:rsidRPr="00BB477D">
        <w:rPr>
          <w:lang w:val="fr-FR"/>
        </w:rPr>
        <w:t>un auditoire est de 20 à 30</w:t>
      </w:r>
      <w:r>
        <w:rPr>
          <w:lang w:val="fr-FR"/>
        </w:rPr>
        <w:t> </w:t>
      </w:r>
      <w:r w:rsidR="00BB477D" w:rsidRPr="00BB477D">
        <w:rPr>
          <w:lang w:val="fr-FR"/>
        </w:rPr>
        <w:t>minutes maximum</w:t>
      </w:r>
      <w:r w:rsidR="00435747">
        <w:rPr>
          <w:rFonts w:ascii="Arial" w:hAnsi="Arial" w:cs="Arial"/>
          <w:lang w:val="fr-FR"/>
        </w:rPr>
        <w:t> </w:t>
      </w:r>
      <w:r w:rsidR="00BB477D" w:rsidRPr="00BB477D">
        <w:rPr>
          <w:lang w:val="fr-FR"/>
        </w:rPr>
        <w:t>;</w:t>
      </w:r>
    </w:p>
    <w:p w14:paraId="16AD40B8" w14:textId="0E4D1AF6" w:rsidR="004C18E9" w:rsidRPr="00BB477D" w:rsidRDefault="0013232E" w:rsidP="0013232E">
      <w:pPr>
        <w:pStyle w:val="Normal1"/>
        <w:numPr>
          <w:ilvl w:val="0"/>
          <w:numId w:val="17"/>
        </w:numPr>
        <w:spacing w:before="0" w:after="0"/>
        <w:contextualSpacing/>
        <w:rPr>
          <w:lang w:val="fr-FR"/>
        </w:rPr>
      </w:pPr>
      <w:r>
        <w:rPr>
          <w:lang w:val="fr-FR"/>
        </w:rPr>
        <w:t>l</w:t>
      </w:r>
      <w:r w:rsidR="00BB477D" w:rsidRPr="00BB477D">
        <w:rPr>
          <w:lang w:val="fr-FR"/>
        </w:rPr>
        <w:t>es différents styles d</w:t>
      </w:r>
      <w:r w:rsidR="00435747">
        <w:rPr>
          <w:lang w:val="fr-FR"/>
        </w:rPr>
        <w:t>’</w:t>
      </w:r>
      <w:r w:rsidR="00BB477D" w:rsidRPr="00BB477D">
        <w:rPr>
          <w:lang w:val="fr-FR"/>
        </w:rPr>
        <w:t>apprentissage</w:t>
      </w:r>
      <w:r w:rsidR="00B95233">
        <w:rPr>
          <w:lang w:val="fr-FR"/>
        </w:rPr>
        <w:t>s</w:t>
      </w:r>
      <w:r w:rsidR="00BB477D" w:rsidRPr="00BB477D">
        <w:rPr>
          <w:lang w:val="fr-FR"/>
        </w:rPr>
        <w:t xml:space="preserve"> </w:t>
      </w:r>
      <w:r>
        <w:rPr>
          <w:lang w:val="fr-FR"/>
        </w:rPr>
        <w:t>a</w:t>
      </w:r>
      <w:r w:rsidR="00BB477D" w:rsidRPr="00BB477D">
        <w:rPr>
          <w:lang w:val="fr-FR"/>
        </w:rPr>
        <w:t>u</w:t>
      </w:r>
      <w:r>
        <w:rPr>
          <w:lang w:val="fr-FR"/>
        </w:rPr>
        <w:t>x</w:t>
      </w:r>
      <w:r w:rsidR="00BB477D" w:rsidRPr="00BB477D">
        <w:rPr>
          <w:lang w:val="fr-FR"/>
        </w:rPr>
        <w:t>quel</w:t>
      </w:r>
      <w:r>
        <w:rPr>
          <w:lang w:val="fr-FR"/>
        </w:rPr>
        <w:t>s</w:t>
      </w:r>
      <w:r w:rsidR="00BB477D" w:rsidRPr="00BB477D">
        <w:rPr>
          <w:lang w:val="fr-FR"/>
        </w:rPr>
        <w:t xml:space="preserve"> l</w:t>
      </w:r>
      <w:r w:rsidR="00435747">
        <w:rPr>
          <w:lang w:val="fr-FR"/>
        </w:rPr>
        <w:t>’</w:t>
      </w:r>
      <w:r w:rsidR="00BB477D" w:rsidRPr="00BB477D">
        <w:rPr>
          <w:lang w:val="fr-FR"/>
        </w:rPr>
        <w:t xml:space="preserve">auditoire </w:t>
      </w:r>
      <w:r w:rsidR="00BB477D">
        <w:rPr>
          <w:lang w:val="fr-FR"/>
        </w:rPr>
        <w:t xml:space="preserve">en cause </w:t>
      </w:r>
      <w:r w:rsidR="00BB477D" w:rsidRPr="00BB477D">
        <w:rPr>
          <w:lang w:val="fr-FR"/>
        </w:rPr>
        <w:t>est rompu pourraient affecter le transfert des informations</w:t>
      </w:r>
      <w:r w:rsidR="00435747">
        <w:rPr>
          <w:rFonts w:ascii="Arial" w:hAnsi="Arial" w:cs="Arial"/>
          <w:lang w:val="fr-FR"/>
        </w:rPr>
        <w:t> </w:t>
      </w:r>
      <w:r w:rsidR="004C18E9" w:rsidRPr="00BB477D">
        <w:rPr>
          <w:lang w:val="fr-FR"/>
        </w:rPr>
        <w:t>;</w:t>
      </w:r>
    </w:p>
    <w:p w14:paraId="0F989B4D" w14:textId="778EA91D" w:rsidR="004C18E9" w:rsidRPr="00BB477D" w:rsidRDefault="0013232E" w:rsidP="0013232E">
      <w:pPr>
        <w:pStyle w:val="Normal1"/>
        <w:numPr>
          <w:ilvl w:val="0"/>
          <w:numId w:val="17"/>
        </w:numPr>
        <w:spacing w:before="0" w:after="0"/>
        <w:contextualSpacing/>
        <w:rPr>
          <w:lang w:val="fr-FR"/>
        </w:rPr>
      </w:pPr>
      <w:r>
        <w:rPr>
          <w:lang w:val="fr-FR"/>
        </w:rPr>
        <w:t>c</w:t>
      </w:r>
      <w:r w:rsidR="00BB477D" w:rsidRPr="00BB477D">
        <w:rPr>
          <w:lang w:val="fr-FR"/>
        </w:rPr>
        <w:t xml:space="preserve">hoisissez le langage, </w:t>
      </w:r>
      <w:r w:rsidR="00563179">
        <w:rPr>
          <w:lang w:val="fr-FR"/>
        </w:rPr>
        <w:t>le débit</w:t>
      </w:r>
      <w:r w:rsidR="00BB477D" w:rsidRPr="00BB477D">
        <w:rPr>
          <w:lang w:val="fr-FR"/>
        </w:rPr>
        <w:t xml:space="preserve"> (pauses), le volume, le ton de la voix et le langage corporel (gestuelle) appropriés, notamment pour souligner les points importants</w:t>
      </w:r>
      <w:r w:rsidR="00435747">
        <w:rPr>
          <w:rFonts w:ascii="Arial" w:hAnsi="Arial" w:cs="Arial"/>
          <w:lang w:val="fr-FR"/>
        </w:rPr>
        <w:t> </w:t>
      </w:r>
      <w:r w:rsidR="00BB477D" w:rsidRPr="00BB477D">
        <w:rPr>
          <w:lang w:val="fr-FR"/>
        </w:rPr>
        <w:t>;</w:t>
      </w:r>
    </w:p>
    <w:p w14:paraId="5322DEC1" w14:textId="3E12FC98" w:rsidR="00BB477D" w:rsidRPr="00BB477D" w:rsidRDefault="005C6C09" w:rsidP="0013232E">
      <w:pPr>
        <w:pStyle w:val="Normal1"/>
        <w:numPr>
          <w:ilvl w:val="0"/>
          <w:numId w:val="17"/>
        </w:numPr>
        <w:spacing w:before="0" w:after="0"/>
        <w:contextualSpacing/>
        <w:rPr>
          <w:lang w:val="fr-FR"/>
        </w:rPr>
      </w:pPr>
      <w:r>
        <w:rPr>
          <w:lang w:val="fr-FR"/>
        </w:rPr>
        <w:t xml:space="preserve">ayez recours à des </w:t>
      </w:r>
      <w:r w:rsidR="00BB477D" w:rsidRPr="00BB477D">
        <w:rPr>
          <w:lang w:val="fr-FR"/>
        </w:rPr>
        <w:t>supports visuels et autres pour faciliter l</w:t>
      </w:r>
      <w:r w:rsidR="00435747">
        <w:rPr>
          <w:lang w:val="fr-FR"/>
        </w:rPr>
        <w:t>’</w:t>
      </w:r>
      <w:r w:rsidR="00BB477D" w:rsidRPr="00BB477D">
        <w:rPr>
          <w:lang w:val="fr-FR"/>
        </w:rPr>
        <w:t>absorption des nouvelles informations</w:t>
      </w:r>
      <w:r w:rsidR="00435747">
        <w:rPr>
          <w:rFonts w:ascii="Arial" w:hAnsi="Arial" w:cs="Arial"/>
          <w:lang w:val="fr-FR"/>
        </w:rPr>
        <w:t> </w:t>
      </w:r>
      <w:r w:rsidR="00BB477D" w:rsidRPr="00BB477D">
        <w:rPr>
          <w:lang w:val="fr-FR"/>
        </w:rPr>
        <w:t xml:space="preserve">; </w:t>
      </w:r>
    </w:p>
    <w:p w14:paraId="7BC87457" w14:textId="0608680E" w:rsidR="00BB477D" w:rsidRPr="00BB477D" w:rsidRDefault="0013232E" w:rsidP="0013232E">
      <w:pPr>
        <w:pStyle w:val="Normal1"/>
        <w:numPr>
          <w:ilvl w:val="0"/>
          <w:numId w:val="17"/>
        </w:numPr>
        <w:spacing w:before="0" w:after="0"/>
        <w:contextualSpacing/>
        <w:rPr>
          <w:lang w:val="fr-FR"/>
        </w:rPr>
      </w:pPr>
      <w:r>
        <w:rPr>
          <w:lang w:val="fr-FR"/>
        </w:rPr>
        <w:t>l</w:t>
      </w:r>
      <w:r w:rsidR="00BB477D" w:rsidRPr="00BB477D">
        <w:rPr>
          <w:lang w:val="fr-FR"/>
        </w:rPr>
        <w:t>a composition de l</w:t>
      </w:r>
      <w:r w:rsidR="00435747">
        <w:rPr>
          <w:lang w:val="fr-FR"/>
        </w:rPr>
        <w:t>’</w:t>
      </w:r>
      <w:r w:rsidR="00BB477D" w:rsidRPr="00BB477D">
        <w:rPr>
          <w:lang w:val="fr-FR"/>
        </w:rPr>
        <w:t>auditoire détermine le caractère formel ou informel d</w:t>
      </w:r>
      <w:r w:rsidR="00435747">
        <w:rPr>
          <w:lang w:val="fr-FR"/>
        </w:rPr>
        <w:t>’</w:t>
      </w:r>
      <w:r w:rsidR="00BB477D" w:rsidRPr="00BB477D">
        <w:rPr>
          <w:lang w:val="fr-FR"/>
        </w:rPr>
        <w:t>une présentation</w:t>
      </w:r>
      <w:r w:rsidR="00435747">
        <w:rPr>
          <w:rFonts w:ascii="Arial" w:hAnsi="Arial" w:cs="Arial"/>
          <w:lang w:val="fr-FR"/>
        </w:rPr>
        <w:t> </w:t>
      </w:r>
      <w:r>
        <w:rPr>
          <w:lang w:val="fr-FR"/>
        </w:rPr>
        <w:t>;</w:t>
      </w:r>
    </w:p>
    <w:p w14:paraId="542432D4" w14:textId="2CBE97E1" w:rsidR="00BB477D" w:rsidRPr="00BB477D" w:rsidRDefault="0013232E" w:rsidP="0013232E">
      <w:pPr>
        <w:pStyle w:val="Normal1"/>
        <w:numPr>
          <w:ilvl w:val="0"/>
          <w:numId w:val="17"/>
        </w:numPr>
        <w:spacing w:before="0" w:after="0"/>
        <w:contextualSpacing/>
        <w:rPr>
          <w:lang w:val="fr-FR"/>
        </w:rPr>
      </w:pPr>
      <w:r>
        <w:rPr>
          <w:lang w:val="fr-FR"/>
        </w:rPr>
        <w:t>l</w:t>
      </w:r>
      <w:r w:rsidR="00BB477D" w:rsidRPr="00BB477D">
        <w:rPr>
          <w:lang w:val="fr-FR"/>
        </w:rPr>
        <w:t>es</w:t>
      </w:r>
      <w:r w:rsidR="005C6C09">
        <w:rPr>
          <w:lang w:val="fr-FR"/>
        </w:rPr>
        <w:t xml:space="preserve"> cours magistraux </w:t>
      </w:r>
      <w:r w:rsidR="00BB477D" w:rsidRPr="00BB477D">
        <w:rPr>
          <w:lang w:val="fr-FR"/>
        </w:rPr>
        <w:t>doivent suivre une structure claire et logique (introduction, corps principal et conclusion)</w:t>
      </w:r>
      <w:r w:rsidR="00435747">
        <w:rPr>
          <w:rFonts w:ascii="Arial" w:hAnsi="Arial" w:cs="Arial"/>
          <w:lang w:val="fr-FR"/>
        </w:rPr>
        <w:t> </w:t>
      </w:r>
      <w:r>
        <w:rPr>
          <w:lang w:val="fr-FR"/>
        </w:rPr>
        <w:t>;</w:t>
      </w:r>
    </w:p>
    <w:p w14:paraId="0BBEC75C" w14:textId="5042ABCA" w:rsidR="00BB477D" w:rsidRPr="00BB477D" w:rsidRDefault="0013232E" w:rsidP="0013232E">
      <w:pPr>
        <w:pStyle w:val="Normal1"/>
        <w:numPr>
          <w:ilvl w:val="0"/>
          <w:numId w:val="17"/>
        </w:numPr>
        <w:spacing w:before="0" w:after="0"/>
        <w:contextualSpacing/>
        <w:rPr>
          <w:lang w:val="fr-FR"/>
        </w:rPr>
      </w:pPr>
      <w:r>
        <w:rPr>
          <w:lang w:val="fr-FR"/>
        </w:rPr>
        <w:t>r</w:t>
      </w:r>
      <w:r w:rsidR="00BB477D" w:rsidRPr="00BB477D">
        <w:rPr>
          <w:lang w:val="fr-FR"/>
        </w:rPr>
        <w:t>espectez</w:t>
      </w:r>
      <w:r w:rsidR="005C6C09">
        <w:rPr>
          <w:lang w:val="fr-FR"/>
        </w:rPr>
        <w:t xml:space="preserve"> l’horaire </w:t>
      </w:r>
      <w:r w:rsidR="00BB477D" w:rsidRPr="00BB477D">
        <w:rPr>
          <w:lang w:val="fr-FR"/>
        </w:rPr>
        <w:t xml:space="preserve">ou, mieux, </w:t>
      </w:r>
      <w:r>
        <w:rPr>
          <w:lang w:val="fr-FR"/>
        </w:rPr>
        <w:t>e</w:t>
      </w:r>
      <w:r w:rsidR="00BB477D" w:rsidRPr="00BB477D">
        <w:rPr>
          <w:lang w:val="fr-FR"/>
        </w:rPr>
        <w:t>ssaye</w:t>
      </w:r>
      <w:r>
        <w:rPr>
          <w:lang w:val="fr-FR"/>
        </w:rPr>
        <w:t>z</w:t>
      </w:r>
      <w:r w:rsidR="00BB477D" w:rsidRPr="00BB477D">
        <w:rPr>
          <w:lang w:val="fr-FR"/>
        </w:rPr>
        <w:t xml:space="preserve"> de faire aussi court que possible par </w:t>
      </w:r>
      <w:r w:rsidR="00BB477D" w:rsidRPr="00BB477D">
        <w:rPr>
          <w:lang w:val="fr-FR"/>
        </w:rPr>
        <w:lastRenderedPageBreak/>
        <w:t xml:space="preserve">rapport au </w:t>
      </w:r>
      <w:r>
        <w:rPr>
          <w:lang w:val="fr-FR"/>
        </w:rPr>
        <w:t>t</w:t>
      </w:r>
      <w:r w:rsidR="00BB477D" w:rsidRPr="00BB477D">
        <w:rPr>
          <w:lang w:val="fr-FR"/>
        </w:rPr>
        <w:t xml:space="preserve">emps imparti, afin </w:t>
      </w:r>
      <w:r>
        <w:rPr>
          <w:lang w:val="fr-FR"/>
        </w:rPr>
        <w:t>d</w:t>
      </w:r>
      <w:r w:rsidR="00BB477D" w:rsidRPr="00BB477D">
        <w:rPr>
          <w:lang w:val="fr-FR"/>
        </w:rPr>
        <w:t xml:space="preserve">e permettre une </w:t>
      </w:r>
      <w:r w:rsidR="00052ECB">
        <w:rPr>
          <w:lang w:val="fr-FR"/>
        </w:rPr>
        <w:t>séance</w:t>
      </w:r>
      <w:r w:rsidR="00BB477D" w:rsidRPr="00BB477D">
        <w:rPr>
          <w:lang w:val="fr-FR"/>
        </w:rPr>
        <w:t xml:space="preserve"> de questions-réponses </w:t>
      </w:r>
      <w:r>
        <w:rPr>
          <w:lang w:val="fr-FR"/>
        </w:rPr>
        <w:t>o</w:t>
      </w:r>
      <w:r w:rsidR="00BB477D" w:rsidRPr="00BB477D">
        <w:rPr>
          <w:lang w:val="fr-FR"/>
        </w:rPr>
        <w:t>u des explications complémentaires sur un sujet précis</w:t>
      </w:r>
      <w:r w:rsidR="00435747">
        <w:rPr>
          <w:rFonts w:ascii="Arial" w:hAnsi="Arial" w:cs="Arial"/>
          <w:lang w:val="fr-FR"/>
        </w:rPr>
        <w:t> </w:t>
      </w:r>
      <w:r>
        <w:rPr>
          <w:lang w:val="fr-FR"/>
        </w:rPr>
        <w:t>;</w:t>
      </w:r>
    </w:p>
    <w:p w14:paraId="30F2CDD1" w14:textId="6D67D537" w:rsidR="00BB477D" w:rsidRPr="00BB477D" w:rsidRDefault="0013232E" w:rsidP="0013232E">
      <w:pPr>
        <w:pStyle w:val="Normal1"/>
        <w:numPr>
          <w:ilvl w:val="0"/>
          <w:numId w:val="17"/>
        </w:numPr>
        <w:spacing w:before="0" w:after="0"/>
        <w:contextualSpacing/>
        <w:rPr>
          <w:lang w:val="fr-FR"/>
        </w:rPr>
      </w:pPr>
      <w:r>
        <w:rPr>
          <w:lang w:val="fr-FR"/>
        </w:rPr>
        <w:t>o</w:t>
      </w:r>
      <w:r w:rsidR="00BB477D" w:rsidRPr="00BB477D">
        <w:rPr>
          <w:lang w:val="fr-FR"/>
        </w:rPr>
        <w:t>bservez le langage corporel des participants et réagissez en conséquence</w:t>
      </w:r>
      <w:r w:rsidR="00435747">
        <w:rPr>
          <w:rFonts w:ascii="Arial" w:hAnsi="Arial" w:cs="Arial"/>
          <w:lang w:val="fr-FR"/>
        </w:rPr>
        <w:t> </w:t>
      </w:r>
      <w:r w:rsidR="00BB477D" w:rsidRPr="00BB477D">
        <w:rPr>
          <w:lang w:val="fr-FR"/>
        </w:rPr>
        <w:t xml:space="preserve">; </w:t>
      </w:r>
    </w:p>
    <w:p w14:paraId="1DAC79F9" w14:textId="70FE73DD" w:rsidR="004C18E9" w:rsidRDefault="0013232E" w:rsidP="0013232E">
      <w:pPr>
        <w:pStyle w:val="Normal1"/>
        <w:numPr>
          <w:ilvl w:val="0"/>
          <w:numId w:val="17"/>
        </w:numPr>
        <w:spacing w:before="0" w:after="0"/>
        <w:contextualSpacing/>
        <w:rPr>
          <w:lang w:val="fr-FR"/>
        </w:rPr>
      </w:pPr>
      <w:r>
        <w:rPr>
          <w:lang w:val="fr-FR"/>
        </w:rPr>
        <w:t>n</w:t>
      </w:r>
      <w:r w:rsidR="00BB477D" w:rsidRPr="00BB477D">
        <w:rPr>
          <w:lang w:val="fr-FR"/>
        </w:rPr>
        <w:t xml:space="preserve">e </w:t>
      </w:r>
      <w:r>
        <w:rPr>
          <w:lang w:val="fr-FR"/>
        </w:rPr>
        <w:t>v</w:t>
      </w:r>
      <w:r w:rsidR="00BB477D" w:rsidRPr="00BB477D">
        <w:rPr>
          <w:lang w:val="fr-FR"/>
        </w:rPr>
        <w:t>ous contentez pas de lire un texte.</w:t>
      </w:r>
    </w:p>
    <w:p w14:paraId="0635931D" w14:textId="77777777" w:rsidR="00BB477D" w:rsidRPr="00BB477D" w:rsidRDefault="00BB477D" w:rsidP="00840335">
      <w:pPr>
        <w:pStyle w:val="Normal1"/>
        <w:spacing w:before="0" w:after="0"/>
        <w:rPr>
          <w:lang w:val="fr-FR"/>
        </w:rPr>
      </w:pPr>
    </w:p>
    <w:p w14:paraId="7CD0084A" w14:textId="47E86EDE" w:rsidR="004C18E9" w:rsidRPr="00ED6BB3" w:rsidRDefault="00BB477D" w:rsidP="00840335">
      <w:pPr>
        <w:pStyle w:val="Normal1"/>
        <w:spacing w:before="0" w:after="0"/>
        <w:rPr>
          <w:b/>
          <w:lang w:val="fr-FR"/>
        </w:rPr>
      </w:pPr>
      <w:bookmarkStart w:id="8" w:name="_Hlk100057473"/>
      <w:r w:rsidRPr="00ED6BB3">
        <w:rPr>
          <w:b/>
          <w:lang w:val="fr-FR"/>
        </w:rPr>
        <w:t>N’oubliez pas</w:t>
      </w:r>
      <w:bookmarkEnd w:id="8"/>
      <w:r w:rsidR="00435747">
        <w:rPr>
          <w:rFonts w:ascii="Arial" w:hAnsi="Arial" w:cs="Arial"/>
          <w:b/>
          <w:lang w:val="fr-FR"/>
        </w:rPr>
        <w:t> </w:t>
      </w:r>
      <w:r w:rsidR="004C18E9" w:rsidRPr="00ED6BB3">
        <w:rPr>
          <w:b/>
          <w:lang w:val="fr-FR"/>
        </w:rPr>
        <w:t xml:space="preserve">! </w:t>
      </w:r>
    </w:p>
    <w:p w14:paraId="53DAFFFC" w14:textId="7173AED3" w:rsidR="004C18E9" w:rsidRPr="00BB477D" w:rsidRDefault="00BB477D" w:rsidP="00840335">
      <w:pPr>
        <w:pStyle w:val="Normal1"/>
        <w:spacing w:before="0" w:after="0"/>
        <w:rPr>
          <w:lang w:val="fr-FR"/>
        </w:rPr>
      </w:pPr>
      <w:r w:rsidRPr="00BB477D">
        <w:rPr>
          <w:lang w:val="fr-FR"/>
        </w:rPr>
        <w:t xml:space="preserve">La </w:t>
      </w:r>
      <w:r w:rsidR="007869A1" w:rsidRPr="00BB477D">
        <w:rPr>
          <w:lang w:val="fr-FR"/>
        </w:rPr>
        <w:t xml:space="preserve">voix, le regard, </w:t>
      </w:r>
      <w:r w:rsidR="0013232E">
        <w:rPr>
          <w:lang w:val="fr-FR"/>
        </w:rPr>
        <w:t>l</w:t>
      </w:r>
      <w:r w:rsidR="007869A1" w:rsidRPr="00BB477D">
        <w:rPr>
          <w:lang w:val="fr-FR"/>
        </w:rPr>
        <w:t>es moyens techniques et le matériel de formation doivent être préparés au préalable et faire l</w:t>
      </w:r>
      <w:r w:rsidR="00435747">
        <w:rPr>
          <w:lang w:val="fr-FR"/>
        </w:rPr>
        <w:t>’</w:t>
      </w:r>
      <w:r w:rsidR="007869A1" w:rsidRPr="00BB477D">
        <w:rPr>
          <w:lang w:val="fr-FR"/>
        </w:rPr>
        <w:t>objet d</w:t>
      </w:r>
      <w:r w:rsidR="00435747">
        <w:rPr>
          <w:lang w:val="fr-FR"/>
        </w:rPr>
        <w:t>’</w:t>
      </w:r>
      <w:r w:rsidR="007869A1" w:rsidRPr="00BB477D">
        <w:rPr>
          <w:lang w:val="fr-FR"/>
        </w:rPr>
        <w:t>un essai avant l</w:t>
      </w:r>
      <w:r w:rsidR="00435747">
        <w:rPr>
          <w:lang w:val="fr-FR"/>
        </w:rPr>
        <w:t>’</w:t>
      </w:r>
      <w:r w:rsidR="007869A1" w:rsidRPr="00BB477D">
        <w:rPr>
          <w:lang w:val="fr-FR"/>
        </w:rPr>
        <w:t>événement</w:t>
      </w:r>
      <w:r w:rsidR="00435747">
        <w:rPr>
          <w:rFonts w:ascii="Arial" w:hAnsi="Arial" w:cs="Arial"/>
          <w:lang w:val="fr-FR"/>
        </w:rPr>
        <w:t> </w:t>
      </w:r>
      <w:r w:rsidR="004C18E9" w:rsidRPr="00BB477D">
        <w:rPr>
          <w:lang w:val="fr-FR"/>
        </w:rPr>
        <w:t>!</w:t>
      </w:r>
    </w:p>
    <w:p w14:paraId="139B3F31" w14:textId="77777777" w:rsidR="004C18E9" w:rsidRPr="00BB477D" w:rsidRDefault="004C18E9" w:rsidP="00840335">
      <w:pPr>
        <w:pStyle w:val="Normal1"/>
        <w:spacing w:before="0" w:after="0"/>
        <w:rPr>
          <w:lang w:val="fr-FR"/>
        </w:rPr>
      </w:pPr>
    </w:p>
    <w:p w14:paraId="45D3E9B5" w14:textId="77777777" w:rsidR="004C18E9" w:rsidRPr="00CF64EB" w:rsidRDefault="004C18E9"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r w:rsidRPr="00CF64EB">
        <w:rPr>
          <w:b/>
          <w:lang w:val="fr-FR"/>
        </w:rPr>
        <w:t xml:space="preserve">Puzzle </w:t>
      </w:r>
    </w:p>
    <w:p w14:paraId="6DB9935A" w14:textId="77777777" w:rsidR="004C18E9" w:rsidRPr="00CF64EB" w:rsidRDefault="004C18E9" w:rsidP="00840335">
      <w:pPr>
        <w:pStyle w:val="Normal1"/>
        <w:spacing w:before="0" w:after="0"/>
        <w:rPr>
          <w:lang w:val="fr-FR"/>
        </w:rPr>
      </w:pPr>
    </w:p>
    <w:p w14:paraId="0356D24B" w14:textId="0D399BB5" w:rsidR="004C18E9" w:rsidRPr="007869A1" w:rsidRDefault="00023F1E" w:rsidP="00840335">
      <w:pPr>
        <w:pStyle w:val="Normal1"/>
        <w:spacing w:before="0" w:after="0"/>
        <w:rPr>
          <w:b/>
          <w:lang w:val="fr-FR"/>
        </w:rPr>
      </w:pPr>
      <w:r w:rsidRPr="00023F1E">
        <w:rPr>
          <w:b/>
          <w:lang w:val="fr-FR"/>
        </w:rPr>
        <w:t>Qu</w:t>
      </w:r>
      <w:r w:rsidR="00435747">
        <w:rPr>
          <w:b/>
          <w:lang w:val="fr-FR"/>
        </w:rPr>
        <w:t>’</w:t>
      </w:r>
      <w:r w:rsidRPr="00023F1E">
        <w:rPr>
          <w:b/>
          <w:lang w:val="fr-FR"/>
        </w:rPr>
        <w:t>est-ce que c</w:t>
      </w:r>
      <w:r w:rsidR="00435747">
        <w:rPr>
          <w:b/>
          <w:lang w:val="fr-FR"/>
        </w:rPr>
        <w:t>’</w:t>
      </w:r>
      <w:r w:rsidRPr="00023F1E">
        <w:rPr>
          <w:b/>
          <w:lang w:val="fr-FR"/>
        </w:rPr>
        <w:t>est</w:t>
      </w:r>
      <w:r w:rsidR="00435747">
        <w:rPr>
          <w:rFonts w:ascii="Arial" w:hAnsi="Arial" w:cs="Arial"/>
          <w:b/>
          <w:lang w:val="fr-FR"/>
        </w:rPr>
        <w:t> </w:t>
      </w:r>
      <w:r w:rsidR="004C18E9" w:rsidRPr="00E10AF0">
        <w:rPr>
          <w:b/>
          <w:lang w:val="fr-FR"/>
        </w:rPr>
        <w:t xml:space="preserve">? </w:t>
      </w:r>
      <w:r w:rsidR="007869A1" w:rsidRPr="007869A1">
        <w:rPr>
          <w:lang w:val="fr-FR"/>
        </w:rPr>
        <w:t>Il s</w:t>
      </w:r>
      <w:r w:rsidR="00435747">
        <w:rPr>
          <w:lang w:val="fr-FR"/>
        </w:rPr>
        <w:t>’</w:t>
      </w:r>
      <w:r w:rsidR="007869A1" w:rsidRPr="007869A1">
        <w:rPr>
          <w:lang w:val="fr-FR"/>
        </w:rPr>
        <w:t>agit d</w:t>
      </w:r>
      <w:r w:rsidR="00435747">
        <w:rPr>
          <w:lang w:val="fr-FR"/>
        </w:rPr>
        <w:t>’</w:t>
      </w:r>
      <w:r w:rsidR="007869A1" w:rsidRPr="007869A1">
        <w:rPr>
          <w:lang w:val="fr-FR"/>
        </w:rPr>
        <w:t>une technique permettant de s</w:t>
      </w:r>
      <w:r w:rsidR="005C6C09">
        <w:rPr>
          <w:lang w:val="fr-FR"/>
        </w:rPr>
        <w:t>t</w:t>
      </w:r>
      <w:r w:rsidR="007869A1" w:rsidRPr="007869A1">
        <w:rPr>
          <w:lang w:val="fr-FR"/>
        </w:rPr>
        <w:t>imuler l</w:t>
      </w:r>
      <w:r w:rsidR="00435747">
        <w:rPr>
          <w:lang w:val="fr-FR"/>
        </w:rPr>
        <w:t>’</w:t>
      </w:r>
      <w:r w:rsidR="007869A1" w:rsidRPr="007869A1">
        <w:rPr>
          <w:lang w:val="fr-FR"/>
        </w:rPr>
        <w:t>apprentissage participatif et les discussions en</w:t>
      </w:r>
      <w:r w:rsidR="005C6C09">
        <w:rPr>
          <w:lang w:val="fr-FR"/>
        </w:rPr>
        <w:t xml:space="preserve"> binôme</w:t>
      </w:r>
      <w:r w:rsidR="007869A1" w:rsidRPr="007869A1">
        <w:rPr>
          <w:lang w:val="fr-FR"/>
        </w:rPr>
        <w:t xml:space="preserve">, </w:t>
      </w:r>
      <w:r w:rsidR="005C6C09">
        <w:rPr>
          <w:lang w:val="fr-FR"/>
        </w:rPr>
        <w:t>le</w:t>
      </w:r>
      <w:r w:rsidR="007869A1" w:rsidRPr="007869A1">
        <w:rPr>
          <w:lang w:val="fr-FR"/>
        </w:rPr>
        <w:t xml:space="preserve"> débat entre parties antagonistes, </w:t>
      </w:r>
      <w:r w:rsidR="005C6C09">
        <w:rPr>
          <w:lang w:val="fr-FR"/>
        </w:rPr>
        <w:t>ainsi que la capacité à défendre un point de vue et à faire preuve d’empathie</w:t>
      </w:r>
      <w:r w:rsidR="004C18E9" w:rsidRPr="0013232E">
        <w:rPr>
          <w:lang w:val="fr-FR"/>
        </w:rPr>
        <w:t>.</w:t>
      </w:r>
      <w:r w:rsidR="004C18E9" w:rsidRPr="007869A1">
        <w:rPr>
          <w:lang w:val="fr-FR"/>
        </w:rPr>
        <w:t xml:space="preserve"> </w:t>
      </w:r>
    </w:p>
    <w:p w14:paraId="34CE3E9E" w14:textId="77777777" w:rsidR="004C18E9" w:rsidRPr="007869A1" w:rsidRDefault="004C18E9" w:rsidP="00840335">
      <w:pPr>
        <w:pStyle w:val="Normal1"/>
        <w:spacing w:before="0" w:after="0"/>
        <w:rPr>
          <w:b/>
          <w:lang w:val="fr-FR"/>
        </w:rPr>
      </w:pPr>
    </w:p>
    <w:p w14:paraId="67451627" w14:textId="69FCFBD4" w:rsidR="004C18E9" w:rsidRPr="00E10AF0" w:rsidRDefault="00023F1E" w:rsidP="00840335">
      <w:pPr>
        <w:pStyle w:val="Normal1"/>
        <w:spacing w:before="0" w:after="0"/>
        <w:rPr>
          <w:lang w:val="fr-FR"/>
        </w:rPr>
      </w:pPr>
      <w:r w:rsidRPr="00023F1E">
        <w:rPr>
          <w:b/>
          <w:lang w:val="fr-FR"/>
        </w:rPr>
        <w:t>Comment cela fonctionne-t-il</w:t>
      </w:r>
      <w:r w:rsidR="00435747">
        <w:rPr>
          <w:rFonts w:ascii="Arial" w:hAnsi="Arial" w:cs="Arial"/>
          <w:b/>
          <w:lang w:val="fr-FR"/>
        </w:rPr>
        <w:t> </w:t>
      </w:r>
      <w:r w:rsidR="004C18E9" w:rsidRPr="00CF64EB">
        <w:rPr>
          <w:b/>
          <w:lang w:val="fr-FR"/>
        </w:rPr>
        <w:t xml:space="preserve">? </w:t>
      </w:r>
      <w:r w:rsidR="00E10AF0" w:rsidRPr="00E10AF0">
        <w:rPr>
          <w:lang w:val="fr-FR"/>
        </w:rPr>
        <w:t xml:space="preserve">Imprimez séparément des propositions liées à une question particulière </w:t>
      </w:r>
      <w:r w:rsidR="00563179">
        <w:rPr>
          <w:lang w:val="fr-FR"/>
        </w:rPr>
        <w:t>que vous désirez soumettre aux</w:t>
      </w:r>
      <w:r w:rsidR="00E10AF0" w:rsidRPr="00E10AF0">
        <w:rPr>
          <w:lang w:val="fr-FR"/>
        </w:rPr>
        <w:t xml:space="preserve"> participants. Coupez approximativement la pile en deux et placez les propositions dans un chapeau ou un autre récipient. Demandez aux participants de tirer un certain nombre de bouts de papier du chapeau et dites-leur qu</w:t>
      </w:r>
      <w:r w:rsidR="00435747">
        <w:rPr>
          <w:lang w:val="fr-FR"/>
        </w:rPr>
        <w:t>’</w:t>
      </w:r>
      <w:r w:rsidR="00E10AF0" w:rsidRPr="00E10AF0">
        <w:rPr>
          <w:lang w:val="fr-FR"/>
        </w:rPr>
        <w:t>ils doivent compléter les phrases en cherchant la correspondance</w:t>
      </w:r>
      <w:r w:rsidR="0013232E">
        <w:rPr>
          <w:lang w:val="fr-FR"/>
        </w:rPr>
        <w:t xml:space="preserve"> </w:t>
      </w:r>
      <w:r w:rsidR="00E10AF0" w:rsidRPr="00E10AF0">
        <w:rPr>
          <w:lang w:val="fr-FR"/>
        </w:rPr>
        <w:t>idoine. Prévoyez de la colle ou du ruban adhésif et une grande feuille accrochée au mur où les participants pourront composer les phrases. Passez en revue les résultats et dressez un compte rendu en plénière</w:t>
      </w:r>
      <w:r w:rsidR="0013232E">
        <w:rPr>
          <w:lang w:val="fr-FR"/>
        </w:rPr>
        <w:t>.</w:t>
      </w:r>
    </w:p>
    <w:p w14:paraId="606FBF71" w14:textId="77777777" w:rsidR="004C18E9" w:rsidRPr="00E10AF0" w:rsidRDefault="004C18E9" w:rsidP="00840335">
      <w:pPr>
        <w:pStyle w:val="Normal1"/>
        <w:spacing w:before="0" w:after="0"/>
        <w:rPr>
          <w:lang w:val="fr-FR"/>
        </w:rPr>
      </w:pPr>
    </w:p>
    <w:p w14:paraId="3A1033C2" w14:textId="4919101E" w:rsidR="004C18E9" w:rsidRPr="00E10AF0" w:rsidRDefault="00023F1E" w:rsidP="00840335">
      <w:pPr>
        <w:pStyle w:val="Normal1"/>
        <w:spacing w:before="0" w:after="0"/>
        <w:rPr>
          <w:lang w:val="fr-FR"/>
        </w:rPr>
      </w:pPr>
      <w:r w:rsidRPr="00ED6BB3">
        <w:rPr>
          <w:b/>
          <w:lang w:val="fr-FR"/>
        </w:rPr>
        <w:t>Pourquoi l</w:t>
      </w:r>
      <w:r w:rsidR="00435747">
        <w:rPr>
          <w:b/>
          <w:lang w:val="fr-FR"/>
        </w:rPr>
        <w:t>’</w:t>
      </w:r>
      <w:r w:rsidRPr="00ED6BB3">
        <w:rPr>
          <w:b/>
          <w:lang w:val="fr-FR"/>
        </w:rPr>
        <w:t>utiliser</w:t>
      </w:r>
      <w:r w:rsidR="00435747">
        <w:rPr>
          <w:rFonts w:ascii="Arial" w:hAnsi="Arial" w:cs="Arial"/>
          <w:b/>
          <w:lang w:val="fr-FR"/>
        </w:rPr>
        <w:t> </w:t>
      </w:r>
      <w:r w:rsidR="004C18E9" w:rsidRPr="00ED6BB3">
        <w:rPr>
          <w:b/>
          <w:lang w:val="fr-FR"/>
        </w:rPr>
        <w:t xml:space="preserve">? </w:t>
      </w:r>
      <w:r w:rsidR="00E10AF0" w:rsidRPr="00E10AF0">
        <w:rPr>
          <w:lang w:val="fr-FR"/>
        </w:rPr>
        <w:t>Cet exercice peut être utilisé pour stimuler l</w:t>
      </w:r>
      <w:r w:rsidR="00435747">
        <w:rPr>
          <w:lang w:val="fr-FR"/>
        </w:rPr>
        <w:t>’</w:t>
      </w:r>
      <w:r w:rsidR="00E10AF0" w:rsidRPr="00E10AF0">
        <w:rPr>
          <w:lang w:val="fr-FR"/>
        </w:rPr>
        <w:t xml:space="preserve">apprentissage coopératif et fonctionne également très bien en tant que </w:t>
      </w:r>
      <w:r w:rsidR="006B74EE">
        <w:rPr>
          <w:lang w:val="fr-FR"/>
        </w:rPr>
        <w:t>catalyseur</w:t>
      </w:r>
      <w:r w:rsidR="004C18E9" w:rsidRPr="00E10AF0">
        <w:rPr>
          <w:lang w:val="fr-FR"/>
        </w:rPr>
        <w:t xml:space="preserve">. </w:t>
      </w:r>
    </w:p>
    <w:p w14:paraId="1A9E6DEC" w14:textId="77777777" w:rsidR="004C18E9" w:rsidRPr="00E10AF0" w:rsidRDefault="004C18E9" w:rsidP="00840335">
      <w:pPr>
        <w:pStyle w:val="Normal1"/>
        <w:spacing w:before="0" w:after="0"/>
        <w:rPr>
          <w:lang w:val="fr-FR"/>
        </w:rPr>
      </w:pPr>
    </w:p>
    <w:p w14:paraId="5BB93B30" w14:textId="65603B7A" w:rsidR="00E10AF0" w:rsidRPr="00E10AF0" w:rsidRDefault="00E10AF0" w:rsidP="00840335">
      <w:pPr>
        <w:rPr>
          <w:lang w:val="fr-FR"/>
        </w:rPr>
      </w:pPr>
      <w:bookmarkStart w:id="9" w:name="_Hlk100057497"/>
      <w:r w:rsidRPr="002B03BF">
        <w:rPr>
          <w:b/>
          <w:lang w:val="fr-FR"/>
        </w:rPr>
        <w:t>N</w:t>
      </w:r>
      <w:r w:rsidR="00435747">
        <w:rPr>
          <w:b/>
          <w:lang w:val="fr-FR"/>
        </w:rPr>
        <w:t>’</w:t>
      </w:r>
      <w:r w:rsidRPr="002B03BF">
        <w:rPr>
          <w:b/>
          <w:lang w:val="fr-FR"/>
        </w:rPr>
        <w:t>oubliez pas</w:t>
      </w:r>
      <w:bookmarkEnd w:id="9"/>
      <w:r w:rsidR="00435747">
        <w:rPr>
          <w:rFonts w:ascii="Arial" w:hAnsi="Arial" w:cs="Arial"/>
          <w:b/>
          <w:lang w:val="fr-FR"/>
        </w:rPr>
        <w:t> </w:t>
      </w:r>
      <w:r w:rsidR="004C18E9" w:rsidRPr="002B03BF">
        <w:rPr>
          <w:b/>
          <w:lang w:val="fr-FR"/>
        </w:rPr>
        <w:t xml:space="preserve">! </w:t>
      </w:r>
      <w:r w:rsidRPr="002B03BF">
        <w:rPr>
          <w:lang w:val="fr-FR"/>
        </w:rPr>
        <w:t>Cet</w:t>
      </w:r>
      <w:r w:rsidRPr="00E10AF0">
        <w:rPr>
          <w:lang w:val="fr-FR"/>
        </w:rPr>
        <w:t xml:space="preserve"> exercice fonctionne mieux lorsque les propositions sont formulées de manière à ce que les participants puissent envisager plus d</w:t>
      </w:r>
      <w:r w:rsidR="00435747">
        <w:rPr>
          <w:lang w:val="fr-FR"/>
        </w:rPr>
        <w:t>’</w:t>
      </w:r>
      <w:r w:rsidRPr="00E10AF0">
        <w:rPr>
          <w:lang w:val="fr-FR"/>
        </w:rPr>
        <w:t xml:space="preserve">une possibilité. </w:t>
      </w:r>
    </w:p>
    <w:p w14:paraId="52011C58" w14:textId="77777777" w:rsidR="004C18E9" w:rsidRPr="00E10AF0" w:rsidRDefault="004C18E9" w:rsidP="00840335">
      <w:pPr>
        <w:pStyle w:val="Normal1"/>
        <w:spacing w:before="0" w:after="0"/>
        <w:rPr>
          <w:lang w:val="fr-FR"/>
        </w:rPr>
      </w:pPr>
    </w:p>
    <w:p w14:paraId="0FA93596" w14:textId="0F83238F" w:rsidR="004C18E9" w:rsidRPr="00CF64EB" w:rsidRDefault="006B74EE" w:rsidP="0013232E">
      <w:pPr>
        <w:rPr>
          <w:lang w:val="fr-FR"/>
        </w:rPr>
      </w:pPr>
      <w:r>
        <w:rPr>
          <w:b/>
          <w:lang w:val="fr-FR"/>
        </w:rPr>
        <w:t xml:space="preserve">Conseil </w:t>
      </w:r>
      <w:r w:rsidR="00E10AF0" w:rsidRPr="00E10AF0">
        <w:rPr>
          <w:lang w:val="fr-FR"/>
        </w:rPr>
        <w:t>Afin de garantir le niveau d</w:t>
      </w:r>
      <w:r w:rsidR="00435747">
        <w:rPr>
          <w:lang w:val="fr-FR"/>
        </w:rPr>
        <w:t>’</w:t>
      </w:r>
      <w:r w:rsidR="00E10AF0" w:rsidRPr="00E10AF0">
        <w:rPr>
          <w:lang w:val="fr-FR"/>
        </w:rPr>
        <w:t>interactivité et de discussion nécessaire, assurez-vous que chaque participant dispose d</w:t>
      </w:r>
      <w:r w:rsidR="00435747">
        <w:rPr>
          <w:lang w:val="fr-FR"/>
        </w:rPr>
        <w:t>’</w:t>
      </w:r>
      <w:r w:rsidR="00E10AF0" w:rsidRPr="00E10AF0">
        <w:rPr>
          <w:lang w:val="fr-FR"/>
        </w:rPr>
        <w:t xml:space="preserve">au moins </w:t>
      </w:r>
      <w:r>
        <w:rPr>
          <w:lang w:val="fr-FR"/>
        </w:rPr>
        <w:t>trois</w:t>
      </w:r>
      <w:r w:rsidR="00E10AF0" w:rsidRPr="00E10AF0">
        <w:rPr>
          <w:lang w:val="fr-FR"/>
        </w:rPr>
        <w:t xml:space="preserve"> </w:t>
      </w:r>
      <w:r w:rsidR="0013232E">
        <w:rPr>
          <w:lang w:val="fr-FR"/>
        </w:rPr>
        <w:t>«</w:t>
      </w:r>
      <w:r w:rsidR="00435747">
        <w:rPr>
          <w:rFonts w:ascii="Arial" w:hAnsi="Arial" w:cs="Arial"/>
          <w:lang w:val="fr-FR"/>
        </w:rPr>
        <w:t> </w:t>
      </w:r>
      <w:r w:rsidR="00E10AF0" w:rsidRPr="00E10AF0">
        <w:rPr>
          <w:lang w:val="fr-FR"/>
        </w:rPr>
        <w:t>demi-phrases</w:t>
      </w:r>
      <w:r w:rsidR="00435747">
        <w:rPr>
          <w:rFonts w:ascii="Arial" w:hAnsi="Arial" w:cs="Arial"/>
          <w:lang w:val="fr-FR"/>
        </w:rPr>
        <w:t> </w:t>
      </w:r>
      <w:r w:rsidR="0013232E">
        <w:rPr>
          <w:lang w:val="fr-FR"/>
        </w:rPr>
        <w:t>»</w:t>
      </w:r>
      <w:r w:rsidR="00435747">
        <w:rPr>
          <w:rFonts w:ascii="Arial" w:hAnsi="Arial" w:cs="Arial"/>
          <w:lang w:val="fr-FR"/>
        </w:rPr>
        <w:t> </w:t>
      </w:r>
      <w:r w:rsidR="00E10AF0" w:rsidRPr="00E10AF0">
        <w:rPr>
          <w:lang w:val="fr-FR"/>
        </w:rPr>
        <w:t xml:space="preserve">! </w:t>
      </w:r>
      <w:r w:rsidR="004C18E9" w:rsidRPr="00CF64EB">
        <w:rPr>
          <w:lang w:val="fr-FR"/>
        </w:rPr>
        <w:br/>
      </w:r>
    </w:p>
    <w:p w14:paraId="69797842" w14:textId="2BEDCF87" w:rsidR="004C18E9" w:rsidRPr="00116486" w:rsidRDefault="00E10AF0"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bookmarkStart w:id="10" w:name="_Hlk100057523"/>
      <w:r w:rsidRPr="00116486">
        <w:rPr>
          <w:b/>
          <w:lang w:val="fr-FR"/>
        </w:rPr>
        <w:t>Sondage d’opinion</w:t>
      </w:r>
      <w:bookmarkEnd w:id="10"/>
    </w:p>
    <w:p w14:paraId="740761BA" w14:textId="77777777" w:rsidR="004C18E9" w:rsidRPr="00116486" w:rsidRDefault="004C18E9" w:rsidP="00840335">
      <w:pPr>
        <w:pStyle w:val="Normal1"/>
        <w:spacing w:before="0" w:after="0"/>
        <w:rPr>
          <w:lang w:val="fr-FR"/>
        </w:rPr>
      </w:pPr>
    </w:p>
    <w:p w14:paraId="6927FE72" w14:textId="59628810" w:rsidR="00116486" w:rsidRPr="00023F1E" w:rsidRDefault="00023F1E" w:rsidP="00840335">
      <w:pPr>
        <w:pStyle w:val="Normal1"/>
        <w:spacing w:before="0" w:after="0"/>
        <w:rPr>
          <w:bCs/>
          <w:lang w:val="fr-FR"/>
        </w:rPr>
      </w:pPr>
      <w:bookmarkStart w:id="11" w:name="_Hlk100061275"/>
      <w:r w:rsidRPr="00023F1E">
        <w:rPr>
          <w:b/>
          <w:bCs/>
          <w:lang w:val="fr-FR"/>
        </w:rPr>
        <w:t>Qu</w:t>
      </w:r>
      <w:r w:rsidR="00435747">
        <w:rPr>
          <w:b/>
          <w:bCs/>
          <w:lang w:val="fr-FR"/>
        </w:rPr>
        <w:t>’</w:t>
      </w:r>
      <w:r w:rsidRPr="00023F1E">
        <w:rPr>
          <w:b/>
          <w:bCs/>
          <w:lang w:val="fr-FR"/>
        </w:rPr>
        <w:t>est-ce que c</w:t>
      </w:r>
      <w:r w:rsidR="00435747">
        <w:rPr>
          <w:b/>
          <w:bCs/>
          <w:lang w:val="fr-FR"/>
        </w:rPr>
        <w:t>’</w:t>
      </w:r>
      <w:r w:rsidRPr="00023F1E">
        <w:rPr>
          <w:b/>
          <w:bCs/>
          <w:lang w:val="fr-FR"/>
        </w:rPr>
        <w:t>est</w:t>
      </w:r>
      <w:bookmarkEnd w:id="11"/>
      <w:r w:rsidR="00435747">
        <w:rPr>
          <w:rFonts w:ascii="Arial" w:hAnsi="Arial" w:cs="Arial"/>
          <w:b/>
          <w:bCs/>
          <w:lang w:val="fr-FR"/>
        </w:rPr>
        <w:t> </w:t>
      </w:r>
      <w:r w:rsidRPr="00023F1E">
        <w:rPr>
          <w:b/>
          <w:bCs/>
          <w:lang w:val="fr-FR"/>
        </w:rPr>
        <w:t>?</w:t>
      </w:r>
      <w:r>
        <w:rPr>
          <w:lang w:val="fr-FR"/>
        </w:rPr>
        <w:t xml:space="preserve"> </w:t>
      </w:r>
      <w:r w:rsidR="00116486" w:rsidRPr="00023F1E">
        <w:rPr>
          <w:bCs/>
          <w:lang w:val="fr-FR"/>
        </w:rPr>
        <w:t>Il s</w:t>
      </w:r>
      <w:r w:rsidR="00435747">
        <w:rPr>
          <w:bCs/>
          <w:lang w:val="fr-FR"/>
        </w:rPr>
        <w:t>’</w:t>
      </w:r>
      <w:r w:rsidR="00116486" w:rsidRPr="00023F1E">
        <w:rPr>
          <w:bCs/>
          <w:lang w:val="fr-FR"/>
        </w:rPr>
        <w:t>agit d</w:t>
      </w:r>
      <w:r w:rsidR="00435747">
        <w:rPr>
          <w:bCs/>
          <w:lang w:val="fr-FR"/>
        </w:rPr>
        <w:t>’</w:t>
      </w:r>
      <w:r w:rsidR="00116486" w:rsidRPr="00023F1E">
        <w:rPr>
          <w:bCs/>
          <w:lang w:val="fr-FR"/>
        </w:rPr>
        <w:t>une technique qui vise à identifier une proposition, c</w:t>
      </w:r>
      <w:r w:rsidR="00435747">
        <w:rPr>
          <w:bCs/>
          <w:lang w:val="fr-FR"/>
        </w:rPr>
        <w:t>’</w:t>
      </w:r>
      <w:r w:rsidR="00116486" w:rsidRPr="00023F1E">
        <w:rPr>
          <w:bCs/>
          <w:lang w:val="fr-FR"/>
        </w:rPr>
        <w:t>est-à-dire</w:t>
      </w:r>
      <w:r w:rsidR="006B74EE">
        <w:rPr>
          <w:bCs/>
          <w:lang w:val="fr-FR"/>
        </w:rPr>
        <w:t xml:space="preserve"> l’énoncé d’une </w:t>
      </w:r>
      <w:r w:rsidR="00116486" w:rsidRPr="00023F1E">
        <w:rPr>
          <w:bCs/>
          <w:lang w:val="fr-FR"/>
        </w:rPr>
        <w:t>conclusion logique en relation avec une situation, un incident ou une observation.</w:t>
      </w:r>
    </w:p>
    <w:p w14:paraId="3E5956D2" w14:textId="77777777" w:rsidR="00116486" w:rsidRPr="00116486" w:rsidRDefault="00116486" w:rsidP="00840335">
      <w:pPr>
        <w:pStyle w:val="Normal1"/>
        <w:spacing w:before="0" w:after="0"/>
        <w:rPr>
          <w:b/>
          <w:lang w:val="fr-FR"/>
        </w:rPr>
      </w:pPr>
    </w:p>
    <w:p w14:paraId="0464965A" w14:textId="1A5B05FC" w:rsidR="00116486" w:rsidRPr="00116486" w:rsidRDefault="00116486" w:rsidP="00840335">
      <w:pPr>
        <w:pStyle w:val="Normal1"/>
        <w:spacing w:before="0" w:after="0"/>
        <w:rPr>
          <w:b/>
          <w:lang w:val="fr-FR"/>
        </w:rPr>
      </w:pPr>
      <w:r w:rsidRPr="00116486">
        <w:rPr>
          <w:b/>
          <w:lang w:val="fr-FR"/>
        </w:rPr>
        <w:t>Comment cela fonctionne-t-il</w:t>
      </w:r>
      <w:r w:rsidR="00435747">
        <w:rPr>
          <w:rFonts w:ascii="Arial" w:hAnsi="Arial" w:cs="Arial"/>
          <w:b/>
          <w:lang w:val="fr-FR"/>
        </w:rPr>
        <w:t> </w:t>
      </w:r>
      <w:r w:rsidRPr="00116486">
        <w:rPr>
          <w:b/>
          <w:lang w:val="fr-FR"/>
        </w:rPr>
        <w:t>?</w:t>
      </w:r>
      <w:r w:rsidR="006B74EE">
        <w:rPr>
          <w:bCs/>
          <w:lang w:val="fr-FR"/>
        </w:rPr>
        <w:t xml:space="preserve"> Les participants se voient par exemple </w:t>
      </w:r>
      <w:r w:rsidR="006B74EE">
        <w:rPr>
          <w:bCs/>
          <w:lang w:val="fr-FR"/>
        </w:rPr>
        <w:lastRenderedPageBreak/>
        <w:t>r</w:t>
      </w:r>
      <w:r w:rsidRPr="00023F1E">
        <w:rPr>
          <w:bCs/>
          <w:lang w:val="fr-FR"/>
        </w:rPr>
        <w:t>emettre un poème exprimant une certaine déception à la suite d</w:t>
      </w:r>
      <w:r w:rsidR="00435747">
        <w:rPr>
          <w:bCs/>
          <w:lang w:val="fr-FR"/>
        </w:rPr>
        <w:t>’</w:t>
      </w:r>
      <w:r w:rsidRPr="00023F1E">
        <w:rPr>
          <w:bCs/>
          <w:lang w:val="fr-FR"/>
        </w:rPr>
        <w:t>un assassinat manqué contre un chef d</w:t>
      </w:r>
      <w:r w:rsidR="00435747">
        <w:rPr>
          <w:bCs/>
          <w:lang w:val="fr-FR"/>
        </w:rPr>
        <w:t>’</w:t>
      </w:r>
      <w:r w:rsidRPr="00023F1E">
        <w:rPr>
          <w:bCs/>
          <w:lang w:val="fr-FR"/>
        </w:rPr>
        <w:t>État considéré par certains segments de la société comme un dictateur brutal. La proposition pourrait être que l</w:t>
      </w:r>
      <w:r w:rsidR="00435747">
        <w:rPr>
          <w:bCs/>
          <w:lang w:val="fr-FR"/>
        </w:rPr>
        <w:t>’</w:t>
      </w:r>
      <w:r w:rsidRPr="00023F1E">
        <w:rPr>
          <w:bCs/>
          <w:lang w:val="fr-FR"/>
        </w:rPr>
        <w:t>auteur de ce poème devrait être condamné pour avoir fait</w:t>
      </w:r>
      <w:r w:rsidR="006B74EE">
        <w:rPr>
          <w:bCs/>
          <w:lang w:val="fr-FR"/>
        </w:rPr>
        <w:t xml:space="preserve"> l’apologie </w:t>
      </w:r>
      <w:r w:rsidRPr="00023F1E">
        <w:rPr>
          <w:bCs/>
          <w:lang w:val="fr-FR"/>
        </w:rPr>
        <w:t>d</w:t>
      </w:r>
      <w:r w:rsidR="00435747">
        <w:rPr>
          <w:bCs/>
          <w:lang w:val="fr-FR"/>
        </w:rPr>
        <w:t>’</w:t>
      </w:r>
      <w:r w:rsidRPr="00023F1E">
        <w:rPr>
          <w:bCs/>
          <w:lang w:val="fr-FR"/>
        </w:rPr>
        <w:t>un crime ou d</w:t>
      </w:r>
      <w:r w:rsidR="00435747">
        <w:rPr>
          <w:bCs/>
          <w:lang w:val="fr-FR"/>
        </w:rPr>
        <w:t>’</w:t>
      </w:r>
      <w:r w:rsidRPr="00023F1E">
        <w:rPr>
          <w:bCs/>
          <w:lang w:val="fr-FR"/>
        </w:rPr>
        <w:t>un criminel. Plusieurs propositions peuvent être présentées.</w:t>
      </w:r>
    </w:p>
    <w:p w14:paraId="21E8A8EE" w14:textId="77777777" w:rsidR="00116486" w:rsidRPr="00116486" w:rsidRDefault="00116486" w:rsidP="00840335">
      <w:pPr>
        <w:pStyle w:val="Normal1"/>
        <w:spacing w:before="0" w:after="0"/>
        <w:rPr>
          <w:b/>
          <w:lang w:val="fr-FR"/>
        </w:rPr>
      </w:pPr>
    </w:p>
    <w:p w14:paraId="75A568B5" w14:textId="720D5185" w:rsidR="00116486" w:rsidRPr="00116486" w:rsidRDefault="00116486" w:rsidP="00840335">
      <w:pPr>
        <w:pStyle w:val="Normal1"/>
        <w:spacing w:before="0" w:after="0"/>
        <w:rPr>
          <w:b/>
          <w:lang w:val="fr-FR"/>
        </w:rPr>
      </w:pPr>
      <w:r w:rsidRPr="00116486">
        <w:rPr>
          <w:b/>
          <w:lang w:val="fr-FR"/>
        </w:rPr>
        <w:t>Pourquoi l</w:t>
      </w:r>
      <w:r w:rsidR="00435747">
        <w:rPr>
          <w:b/>
          <w:lang w:val="fr-FR"/>
        </w:rPr>
        <w:t>’</w:t>
      </w:r>
      <w:r w:rsidRPr="00116486">
        <w:rPr>
          <w:b/>
          <w:lang w:val="fr-FR"/>
        </w:rPr>
        <w:t>utiliser</w:t>
      </w:r>
      <w:r w:rsidR="00435747">
        <w:rPr>
          <w:rFonts w:ascii="Arial" w:hAnsi="Arial" w:cs="Arial"/>
          <w:b/>
          <w:lang w:val="fr-FR"/>
        </w:rPr>
        <w:t> </w:t>
      </w:r>
      <w:r w:rsidRPr="00116486">
        <w:rPr>
          <w:b/>
          <w:lang w:val="fr-FR"/>
        </w:rPr>
        <w:t xml:space="preserve">? </w:t>
      </w:r>
      <w:r w:rsidRPr="00023F1E">
        <w:rPr>
          <w:bCs/>
          <w:lang w:val="fr-FR"/>
        </w:rPr>
        <w:t xml:space="preserve">Cet exercice est particulièrement utile pour améliorer les aptitudes et les compétences des juges et des procureurs à </w:t>
      </w:r>
      <w:r w:rsidR="00543C81">
        <w:rPr>
          <w:bCs/>
          <w:lang w:val="fr-FR"/>
        </w:rPr>
        <w:t>rédiger</w:t>
      </w:r>
      <w:r w:rsidRPr="00023F1E">
        <w:rPr>
          <w:bCs/>
          <w:lang w:val="fr-FR"/>
        </w:rPr>
        <w:t xml:space="preserve"> des jugements et des décisions convenablement</w:t>
      </w:r>
      <w:r w:rsidR="006B74EE">
        <w:rPr>
          <w:bCs/>
          <w:lang w:val="fr-FR"/>
        </w:rPr>
        <w:t xml:space="preserve"> motivées</w:t>
      </w:r>
      <w:r w:rsidRPr="00023F1E">
        <w:rPr>
          <w:bCs/>
          <w:lang w:val="fr-FR"/>
        </w:rPr>
        <w:t>. Il permet de créer un environnement de discussion animé</w:t>
      </w:r>
      <w:r w:rsidR="00B95233">
        <w:rPr>
          <w:bCs/>
          <w:lang w:val="fr-FR"/>
        </w:rPr>
        <w:t>, ainsi que d</w:t>
      </w:r>
      <w:r w:rsidR="00435747">
        <w:rPr>
          <w:bCs/>
          <w:lang w:val="fr-FR"/>
        </w:rPr>
        <w:t>’</w:t>
      </w:r>
      <w:r w:rsidR="00B95233">
        <w:rPr>
          <w:bCs/>
          <w:lang w:val="fr-FR"/>
        </w:rPr>
        <w:t xml:space="preserve">approfondir </w:t>
      </w:r>
      <w:r w:rsidRPr="00023F1E">
        <w:rPr>
          <w:bCs/>
          <w:lang w:val="fr-FR"/>
        </w:rPr>
        <w:t xml:space="preserve">les différents aspects de la législation et la manière dont </w:t>
      </w:r>
      <w:r w:rsidR="00EF31A9">
        <w:rPr>
          <w:bCs/>
          <w:lang w:val="fr-FR"/>
        </w:rPr>
        <w:t>i</w:t>
      </w:r>
      <w:r w:rsidRPr="00023F1E">
        <w:rPr>
          <w:bCs/>
          <w:lang w:val="fr-FR"/>
        </w:rPr>
        <w:t xml:space="preserve">l convient de les mettre en œuvre face </w:t>
      </w:r>
      <w:r w:rsidR="00EF31A9">
        <w:rPr>
          <w:bCs/>
          <w:lang w:val="fr-FR"/>
        </w:rPr>
        <w:t>à</w:t>
      </w:r>
      <w:r w:rsidRPr="00023F1E">
        <w:rPr>
          <w:bCs/>
          <w:lang w:val="fr-FR"/>
        </w:rPr>
        <w:t xml:space="preserve"> des situations concrètes</w:t>
      </w:r>
      <w:r w:rsidR="00023F1E">
        <w:rPr>
          <w:bCs/>
          <w:lang w:val="fr-FR"/>
        </w:rPr>
        <w:t>.</w:t>
      </w:r>
      <w:r w:rsidRPr="00023F1E">
        <w:rPr>
          <w:bCs/>
          <w:lang w:val="fr-FR"/>
        </w:rPr>
        <w:t xml:space="preserve"> </w:t>
      </w:r>
      <w:r w:rsidRPr="00116486">
        <w:rPr>
          <w:b/>
          <w:lang w:val="fr-FR"/>
        </w:rPr>
        <w:t xml:space="preserve"> </w:t>
      </w:r>
    </w:p>
    <w:p w14:paraId="65AED513" w14:textId="77777777" w:rsidR="00116486" w:rsidRPr="00116486" w:rsidRDefault="00116486" w:rsidP="00840335">
      <w:pPr>
        <w:pStyle w:val="Normal1"/>
        <w:spacing w:before="0" w:after="0"/>
        <w:rPr>
          <w:b/>
          <w:lang w:val="fr-FR"/>
        </w:rPr>
      </w:pPr>
    </w:p>
    <w:p w14:paraId="7F311456" w14:textId="44037616" w:rsidR="00116486" w:rsidRPr="00116486" w:rsidRDefault="00116486" w:rsidP="00840335">
      <w:pPr>
        <w:pStyle w:val="Normal1"/>
        <w:spacing w:before="0" w:after="0"/>
        <w:rPr>
          <w:b/>
          <w:lang w:val="fr-FR"/>
        </w:rPr>
      </w:pPr>
      <w:r w:rsidRPr="00116486">
        <w:rPr>
          <w:b/>
          <w:lang w:val="fr-FR"/>
        </w:rPr>
        <w:t>Conseils pour organiser un sondage d</w:t>
      </w:r>
      <w:r w:rsidR="00435747">
        <w:rPr>
          <w:b/>
          <w:lang w:val="fr-FR"/>
        </w:rPr>
        <w:t>’</w:t>
      </w:r>
      <w:r w:rsidRPr="00116486">
        <w:rPr>
          <w:b/>
          <w:lang w:val="fr-FR"/>
        </w:rPr>
        <w:t>opinion</w:t>
      </w:r>
    </w:p>
    <w:p w14:paraId="18E630AA" w14:textId="77777777" w:rsidR="00116486" w:rsidRPr="00116486" w:rsidRDefault="00116486" w:rsidP="00840335">
      <w:pPr>
        <w:pStyle w:val="Normal1"/>
        <w:spacing w:before="0" w:after="0"/>
        <w:rPr>
          <w:b/>
          <w:lang w:val="fr-FR"/>
        </w:rPr>
      </w:pPr>
      <w:r w:rsidRPr="00116486">
        <w:rPr>
          <w:b/>
          <w:lang w:val="fr-FR"/>
        </w:rPr>
        <w:t xml:space="preserve"> </w:t>
      </w:r>
    </w:p>
    <w:p w14:paraId="51E5A254" w14:textId="22911B43" w:rsidR="00116486" w:rsidRPr="00180730" w:rsidRDefault="00116486" w:rsidP="00EF31A9">
      <w:pPr>
        <w:pStyle w:val="Normal1"/>
        <w:numPr>
          <w:ilvl w:val="0"/>
          <w:numId w:val="18"/>
        </w:numPr>
        <w:spacing w:before="0" w:after="0"/>
        <w:contextualSpacing/>
        <w:rPr>
          <w:lang w:val="fr-FR"/>
        </w:rPr>
      </w:pPr>
      <w:r w:rsidRPr="00180730">
        <w:rPr>
          <w:lang w:val="fr-FR"/>
        </w:rPr>
        <w:t xml:space="preserve">Écrivez la proposition sur la feuille du </w:t>
      </w:r>
      <w:r w:rsidR="00435747">
        <w:rPr>
          <w:lang w:val="fr-FR"/>
        </w:rPr>
        <w:t>chevalet de conférence</w:t>
      </w:r>
      <w:r w:rsidRPr="00180730">
        <w:rPr>
          <w:lang w:val="fr-FR"/>
        </w:rPr>
        <w:t xml:space="preserve"> </w:t>
      </w:r>
      <w:r w:rsidR="00EF31A9">
        <w:rPr>
          <w:lang w:val="fr-FR"/>
        </w:rPr>
        <w:t>– </w:t>
      </w:r>
      <w:r w:rsidRPr="00180730">
        <w:rPr>
          <w:lang w:val="fr-FR"/>
        </w:rPr>
        <w:t>ne la divulguez pas avant d</w:t>
      </w:r>
      <w:r w:rsidR="00435747">
        <w:rPr>
          <w:lang w:val="fr-FR"/>
        </w:rPr>
        <w:t>’</w:t>
      </w:r>
      <w:r w:rsidRPr="00180730">
        <w:rPr>
          <w:lang w:val="fr-FR"/>
        </w:rPr>
        <w:t>avoir exposé l</w:t>
      </w:r>
      <w:r w:rsidR="00435747">
        <w:rPr>
          <w:lang w:val="fr-FR"/>
        </w:rPr>
        <w:t>’</w:t>
      </w:r>
      <w:r w:rsidRPr="00180730">
        <w:rPr>
          <w:lang w:val="fr-FR"/>
        </w:rPr>
        <w:t xml:space="preserve">incident ou la situation. </w:t>
      </w:r>
    </w:p>
    <w:p w14:paraId="71914FAC" w14:textId="336C976D" w:rsidR="00116486" w:rsidRPr="00180730" w:rsidRDefault="00116486" w:rsidP="00EF31A9">
      <w:pPr>
        <w:pStyle w:val="Normal1"/>
        <w:numPr>
          <w:ilvl w:val="0"/>
          <w:numId w:val="18"/>
        </w:numPr>
        <w:spacing w:before="0" w:after="0"/>
        <w:contextualSpacing/>
        <w:rPr>
          <w:lang w:val="fr-FR"/>
        </w:rPr>
      </w:pPr>
      <w:r w:rsidRPr="00180730">
        <w:rPr>
          <w:lang w:val="fr-FR"/>
        </w:rPr>
        <w:t>Facilitez le sondage en accrochant, à l</w:t>
      </w:r>
      <w:r w:rsidR="00435747">
        <w:rPr>
          <w:lang w:val="fr-FR"/>
        </w:rPr>
        <w:t>’</w:t>
      </w:r>
      <w:r w:rsidRPr="00180730">
        <w:rPr>
          <w:lang w:val="fr-FR"/>
        </w:rPr>
        <w:t>avance, les cartons suivants à cinq endroits différents sur les murs</w:t>
      </w:r>
      <w:r w:rsidR="00EF31A9">
        <w:rPr>
          <w:lang w:val="fr-FR"/>
        </w:rPr>
        <w:t> </w:t>
      </w:r>
      <w:r w:rsidRPr="00180730">
        <w:rPr>
          <w:lang w:val="fr-FR"/>
        </w:rPr>
        <w:t xml:space="preserve">: </w:t>
      </w:r>
      <w:r w:rsidR="00733620">
        <w:rPr>
          <w:lang w:val="fr-FR"/>
        </w:rPr>
        <w:t>[</w:t>
      </w:r>
      <w:r w:rsidRPr="00180730">
        <w:rPr>
          <w:lang w:val="fr-FR"/>
        </w:rPr>
        <w:t>Je suis tout à fait d</w:t>
      </w:r>
      <w:r w:rsidR="00435747">
        <w:rPr>
          <w:lang w:val="fr-FR"/>
        </w:rPr>
        <w:t>’</w:t>
      </w:r>
      <w:r w:rsidRPr="00180730">
        <w:rPr>
          <w:lang w:val="fr-FR"/>
        </w:rPr>
        <w:t>accord</w:t>
      </w:r>
      <w:r w:rsidR="00733620">
        <w:rPr>
          <w:lang w:val="fr-FR"/>
        </w:rPr>
        <w:t>]</w:t>
      </w:r>
      <w:r w:rsidRPr="00180730">
        <w:rPr>
          <w:lang w:val="fr-FR"/>
        </w:rPr>
        <w:t xml:space="preserve">, </w:t>
      </w:r>
      <w:r w:rsidR="00733620">
        <w:rPr>
          <w:lang w:val="fr-FR"/>
        </w:rPr>
        <w:t>[</w:t>
      </w:r>
      <w:r w:rsidRPr="00180730">
        <w:rPr>
          <w:lang w:val="fr-FR"/>
        </w:rPr>
        <w:t>Je suis d</w:t>
      </w:r>
      <w:r w:rsidR="00435747">
        <w:rPr>
          <w:lang w:val="fr-FR"/>
        </w:rPr>
        <w:t>’</w:t>
      </w:r>
      <w:r w:rsidRPr="00180730">
        <w:rPr>
          <w:lang w:val="fr-FR"/>
        </w:rPr>
        <w:t>accord</w:t>
      </w:r>
      <w:r w:rsidR="00733620">
        <w:rPr>
          <w:lang w:val="fr-FR"/>
        </w:rPr>
        <w:t>]</w:t>
      </w:r>
      <w:r w:rsidRPr="00180730">
        <w:rPr>
          <w:lang w:val="fr-FR"/>
        </w:rPr>
        <w:t xml:space="preserve">, </w:t>
      </w:r>
      <w:r w:rsidR="00733620">
        <w:rPr>
          <w:lang w:val="fr-FR"/>
        </w:rPr>
        <w:t>[</w:t>
      </w:r>
      <w:r w:rsidRPr="00180730">
        <w:rPr>
          <w:lang w:val="fr-FR"/>
        </w:rPr>
        <w:t>Je suis indécis</w:t>
      </w:r>
      <w:r w:rsidR="00733620">
        <w:rPr>
          <w:lang w:val="fr-FR"/>
        </w:rPr>
        <w:t>]</w:t>
      </w:r>
      <w:r w:rsidRPr="00180730">
        <w:rPr>
          <w:lang w:val="fr-FR"/>
        </w:rPr>
        <w:t xml:space="preserve">, </w:t>
      </w:r>
      <w:r w:rsidR="00733620">
        <w:rPr>
          <w:lang w:val="fr-FR"/>
        </w:rPr>
        <w:t>[</w:t>
      </w:r>
      <w:r w:rsidRPr="00180730">
        <w:rPr>
          <w:lang w:val="fr-FR"/>
        </w:rPr>
        <w:t>Je ne suis pas d</w:t>
      </w:r>
      <w:r w:rsidR="00435747">
        <w:rPr>
          <w:lang w:val="fr-FR"/>
        </w:rPr>
        <w:t>’</w:t>
      </w:r>
      <w:r w:rsidRPr="00180730">
        <w:rPr>
          <w:lang w:val="fr-FR"/>
        </w:rPr>
        <w:t>accord</w:t>
      </w:r>
      <w:r w:rsidR="00733620">
        <w:rPr>
          <w:lang w:val="fr-FR"/>
        </w:rPr>
        <w:t>]</w:t>
      </w:r>
      <w:r w:rsidRPr="00180730">
        <w:rPr>
          <w:lang w:val="fr-FR"/>
        </w:rPr>
        <w:t xml:space="preserve">, </w:t>
      </w:r>
      <w:r w:rsidR="00733620">
        <w:rPr>
          <w:lang w:val="fr-FR"/>
        </w:rPr>
        <w:t>[J</w:t>
      </w:r>
      <w:r w:rsidRPr="00180730">
        <w:rPr>
          <w:lang w:val="fr-FR"/>
        </w:rPr>
        <w:t>e ne suis pas du tout d</w:t>
      </w:r>
      <w:r w:rsidR="00435747">
        <w:rPr>
          <w:lang w:val="fr-FR"/>
        </w:rPr>
        <w:t>’</w:t>
      </w:r>
      <w:r w:rsidRPr="00180730">
        <w:rPr>
          <w:lang w:val="fr-FR"/>
        </w:rPr>
        <w:t>accord</w:t>
      </w:r>
      <w:r w:rsidR="00733620">
        <w:rPr>
          <w:lang w:val="fr-FR"/>
        </w:rPr>
        <w:t>]</w:t>
      </w:r>
      <w:r w:rsidRPr="00180730">
        <w:rPr>
          <w:lang w:val="fr-FR"/>
        </w:rPr>
        <w:t xml:space="preserve">. </w:t>
      </w:r>
    </w:p>
    <w:p w14:paraId="6EAA6D8C" w14:textId="5C56ADBE" w:rsidR="00116486" w:rsidRPr="00180730" w:rsidRDefault="00116486" w:rsidP="00EF31A9">
      <w:pPr>
        <w:pStyle w:val="Normal1"/>
        <w:numPr>
          <w:ilvl w:val="0"/>
          <w:numId w:val="18"/>
        </w:numPr>
        <w:spacing w:before="0" w:after="0"/>
        <w:contextualSpacing/>
        <w:rPr>
          <w:lang w:val="fr-FR"/>
        </w:rPr>
      </w:pPr>
      <w:r w:rsidRPr="00180730">
        <w:rPr>
          <w:lang w:val="fr-FR"/>
        </w:rPr>
        <w:t>Invitez les participants à se placer devant les cartons exprimant leur opinion après avoir lu la proposition.</w:t>
      </w:r>
    </w:p>
    <w:p w14:paraId="1B397BA3" w14:textId="163AB403" w:rsidR="00116486" w:rsidRPr="00180730" w:rsidRDefault="00116486" w:rsidP="00EF31A9">
      <w:pPr>
        <w:pStyle w:val="Normal1"/>
        <w:numPr>
          <w:ilvl w:val="0"/>
          <w:numId w:val="18"/>
        </w:numPr>
        <w:spacing w:before="0" w:after="0"/>
        <w:contextualSpacing/>
        <w:rPr>
          <w:lang w:val="fr-FR"/>
        </w:rPr>
      </w:pPr>
      <w:r w:rsidRPr="00180730">
        <w:rPr>
          <w:lang w:val="fr-FR"/>
        </w:rPr>
        <w:t xml:space="preserve">Invitez les participants à indiquer les raisons pour lesquelles ils se trouvent à </w:t>
      </w:r>
      <w:r w:rsidR="00543C81">
        <w:rPr>
          <w:lang w:val="fr-FR"/>
        </w:rPr>
        <w:t>cette place</w:t>
      </w:r>
      <w:r w:rsidRPr="00180730">
        <w:rPr>
          <w:lang w:val="fr-FR"/>
        </w:rPr>
        <w:t xml:space="preserve">. </w:t>
      </w:r>
    </w:p>
    <w:p w14:paraId="0748E5B9" w14:textId="5B28A0FB" w:rsidR="00116486" w:rsidRPr="00180730" w:rsidRDefault="00EF31A9" w:rsidP="00EF31A9">
      <w:pPr>
        <w:pStyle w:val="Normal1"/>
        <w:numPr>
          <w:ilvl w:val="0"/>
          <w:numId w:val="18"/>
        </w:numPr>
        <w:spacing w:before="0" w:after="0"/>
        <w:contextualSpacing/>
        <w:rPr>
          <w:bCs/>
          <w:lang w:val="fr-FR"/>
        </w:rPr>
      </w:pPr>
      <w:r>
        <w:rPr>
          <w:lang w:val="fr-FR"/>
        </w:rPr>
        <w:t>I</w:t>
      </w:r>
      <w:r w:rsidR="00116486" w:rsidRPr="00180730">
        <w:rPr>
          <w:lang w:val="fr-FR"/>
        </w:rPr>
        <w:t xml:space="preserve">nvitez les participants à changer de place à la suite des explications données par leurs collègues. </w:t>
      </w:r>
    </w:p>
    <w:p w14:paraId="12A1A4F4" w14:textId="77777777" w:rsidR="00116486" w:rsidRPr="00180730" w:rsidRDefault="00116486" w:rsidP="00840335">
      <w:pPr>
        <w:pStyle w:val="Normal1"/>
        <w:spacing w:before="0" w:after="0"/>
        <w:rPr>
          <w:bCs/>
          <w:lang w:val="fr-FR"/>
        </w:rPr>
      </w:pPr>
    </w:p>
    <w:p w14:paraId="5E41E7B3" w14:textId="417639EB" w:rsidR="00116486" w:rsidRPr="00116486" w:rsidRDefault="00733620" w:rsidP="00840335">
      <w:pPr>
        <w:pStyle w:val="Normal1"/>
        <w:spacing w:before="0" w:after="0"/>
        <w:rPr>
          <w:b/>
          <w:lang w:val="fr-FR"/>
        </w:rPr>
      </w:pPr>
      <w:r w:rsidRPr="00733620">
        <w:rPr>
          <w:b/>
          <w:lang w:val="fr-FR"/>
        </w:rPr>
        <w:t>N</w:t>
      </w:r>
      <w:r w:rsidR="00435747">
        <w:rPr>
          <w:b/>
          <w:lang w:val="fr-FR"/>
        </w:rPr>
        <w:t>’</w:t>
      </w:r>
      <w:r w:rsidRPr="00733620">
        <w:rPr>
          <w:b/>
          <w:lang w:val="fr-FR"/>
        </w:rPr>
        <w:t>oubliez pas</w:t>
      </w:r>
      <w:r w:rsidR="00435747">
        <w:rPr>
          <w:rFonts w:ascii="Arial" w:hAnsi="Arial" w:cs="Arial"/>
          <w:b/>
          <w:lang w:val="fr-FR"/>
        </w:rPr>
        <w:t> </w:t>
      </w:r>
      <w:r w:rsidRPr="00733620">
        <w:rPr>
          <w:b/>
          <w:lang w:val="fr-FR"/>
        </w:rPr>
        <w:t>!</w:t>
      </w:r>
    </w:p>
    <w:p w14:paraId="2DDD7DCE" w14:textId="0F1F8E30" w:rsidR="004C18E9" w:rsidRDefault="00116486" w:rsidP="00EF31A9">
      <w:pPr>
        <w:pStyle w:val="Normal1"/>
        <w:numPr>
          <w:ilvl w:val="0"/>
          <w:numId w:val="18"/>
        </w:numPr>
        <w:spacing w:before="0" w:after="0"/>
        <w:contextualSpacing/>
        <w:rPr>
          <w:lang w:val="fr-FR"/>
        </w:rPr>
      </w:pPr>
      <w:r w:rsidRPr="00ED6BB3">
        <w:rPr>
          <w:lang w:val="fr-FR"/>
        </w:rPr>
        <w:t>À la fin de l</w:t>
      </w:r>
      <w:r w:rsidR="00435747">
        <w:rPr>
          <w:lang w:val="fr-FR"/>
        </w:rPr>
        <w:t>’</w:t>
      </w:r>
      <w:r w:rsidRPr="00ED6BB3">
        <w:rPr>
          <w:lang w:val="fr-FR"/>
        </w:rPr>
        <w:t>exercice, assurez-vous de faire une synthèse et d</w:t>
      </w:r>
      <w:r w:rsidR="00435747">
        <w:rPr>
          <w:lang w:val="fr-FR"/>
        </w:rPr>
        <w:t>’</w:t>
      </w:r>
      <w:r w:rsidRPr="00ED6BB3">
        <w:rPr>
          <w:lang w:val="fr-FR"/>
        </w:rPr>
        <w:t>y inclure une référence au fait que les personnes qui semblent avoir la même opinion parce qu</w:t>
      </w:r>
      <w:r w:rsidR="00435747">
        <w:rPr>
          <w:lang w:val="fr-FR"/>
        </w:rPr>
        <w:t>’</w:t>
      </w:r>
      <w:r w:rsidRPr="00ED6BB3">
        <w:rPr>
          <w:lang w:val="fr-FR"/>
        </w:rPr>
        <w:t xml:space="preserve">elles se tiennent </w:t>
      </w:r>
      <w:r w:rsidR="00543C81">
        <w:rPr>
          <w:lang w:val="fr-FR"/>
        </w:rPr>
        <w:t>à la même place</w:t>
      </w:r>
      <w:r w:rsidRPr="00ED6BB3">
        <w:rPr>
          <w:lang w:val="fr-FR"/>
        </w:rPr>
        <w:t xml:space="preserve"> peuvent </w:t>
      </w:r>
      <w:r w:rsidR="00B95233">
        <w:rPr>
          <w:lang w:val="fr-FR"/>
        </w:rPr>
        <w:t>en réalité</w:t>
      </w:r>
      <w:r w:rsidRPr="00ED6BB3">
        <w:rPr>
          <w:lang w:val="fr-FR"/>
        </w:rPr>
        <w:t xml:space="preserve"> </w:t>
      </w:r>
      <w:r w:rsidR="00B95233">
        <w:rPr>
          <w:lang w:val="fr-FR"/>
        </w:rPr>
        <w:t>être motivées par</w:t>
      </w:r>
      <w:r w:rsidRPr="00ED6BB3">
        <w:rPr>
          <w:lang w:val="fr-FR"/>
        </w:rPr>
        <w:t xml:space="preserve"> de </w:t>
      </w:r>
      <w:r w:rsidR="00B95233">
        <w:rPr>
          <w:lang w:val="fr-FR"/>
        </w:rPr>
        <w:t>multiples</w:t>
      </w:r>
      <w:r w:rsidRPr="00ED6BB3">
        <w:rPr>
          <w:lang w:val="fr-FR"/>
        </w:rPr>
        <w:t xml:space="preserve"> raisons différentes.</w:t>
      </w:r>
      <w:r w:rsidR="004C18E9" w:rsidRPr="00116486">
        <w:rPr>
          <w:lang w:val="fr-FR"/>
        </w:rPr>
        <w:t xml:space="preserve"> </w:t>
      </w:r>
    </w:p>
    <w:p w14:paraId="0C37BAC1" w14:textId="77777777" w:rsidR="00733620" w:rsidRPr="00116486" w:rsidRDefault="00733620" w:rsidP="00733620">
      <w:pPr>
        <w:pStyle w:val="Normal1"/>
        <w:spacing w:before="0" w:after="0"/>
        <w:contextualSpacing/>
        <w:rPr>
          <w:lang w:val="fr-FR"/>
        </w:rPr>
      </w:pPr>
    </w:p>
    <w:p w14:paraId="1869325B" w14:textId="52740AA0" w:rsidR="004C18E9" w:rsidRPr="00B54934" w:rsidRDefault="00116486"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bookmarkStart w:id="12" w:name="_Hlk100057552"/>
      <w:r w:rsidRPr="00B54934">
        <w:rPr>
          <w:b/>
          <w:lang w:val="fr-FR"/>
        </w:rPr>
        <w:t>Expert</w:t>
      </w:r>
      <w:bookmarkEnd w:id="12"/>
    </w:p>
    <w:p w14:paraId="16BD85D2" w14:textId="77777777" w:rsidR="004C18E9" w:rsidRPr="00B54934" w:rsidRDefault="004C18E9" w:rsidP="00840335">
      <w:pPr>
        <w:pStyle w:val="Normal1"/>
        <w:spacing w:before="0" w:after="0"/>
        <w:rPr>
          <w:lang w:val="fr-FR"/>
        </w:rPr>
      </w:pPr>
    </w:p>
    <w:p w14:paraId="7FC38052" w14:textId="1886B1BB" w:rsidR="004C18E9" w:rsidRPr="00116486" w:rsidRDefault="00116486" w:rsidP="00840335">
      <w:pPr>
        <w:pStyle w:val="Normal1"/>
        <w:spacing w:before="0" w:after="0"/>
        <w:rPr>
          <w:lang w:val="fr-FR"/>
        </w:rPr>
      </w:pPr>
      <w:r w:rsidRPr="00116486">
        <w:rPr>
          <w:lang w:val="fr-FR"/>
        </w:rPr>
        <w:t xml:space="preserve">Un expert </w:t>
      </w:r>
      <w:r w:rsidR="00733620">
        <w:rPr>
          <w:lang w:val="fr-FR"/>
        </w:rPr>
        <w:t xml:space="preserve">est </w:t>
      </w:r>
      <w:r w:rsidRPr="00116486">
        <w:rPr>
          <w:lang w:val="fr-FR"/>
        </w:rPr>
        <w:t xml:space="preserve">généralement défini comme une personne disposant d’un savoir, des compétences requises et </w:t>
      </w:r>
      <w:r w:rsidR="00733620">
        <w:rPr>
          <w:lang w:val="fr-FR"/>
        </w:rPr>
        <w:t>d</w:t>
      </w:r>
      <w:r w:rsidRPr="00116486">
        <w:rPr>
          <w:lang w:val="fr-FR"/>
        </w:rPr>
        <w:t xml:space="preserve">es connaissances spécialisées nécessaires pour faire un exposé, </w:t>
      </w:r>
      <w:r w:rsidR="00B95233">
        <w:rPr>
          <w:lang w:val="fr-FR"/>
        </w:rPr>
        <w:t>donner</w:t>
      </w:r>
      <w:r w:rsidR="00733620">
        <w:rPr>
          <w:lang w:val="fr-FR"/>
        </w:rPr>
        <w:t xml:space="preserve"> un cours magistral, </w:t>
      </w:r>
      <w:r w:rsidRPr="00116486">
        <w:rPr>
          <w:lang w:val="fr-FR"/>
        </w:rPr>
        <w:t xml:space="preserve">prodiguer des conseils ou communiquer des informations de première main sur un sujet ou dans un domaine donné. À supposer que le temps alloué à la formation le permette et que la personne en cause soit disponible, un professionnel respecté des médias ou un juge de la CrEDH </w:t>
      </w:r>
      <w:r>
        <w:rPr>
          <w:lang w:val="fr-FR"/>
        </w:rPr>
        <w:t>pourrait parfaitement intervenir en qualité d’expert</w:t>
      </w:r>
      <w:r w:rsidR="004C18E9" w:rsidRPr="00116486">
        <w:rPr>
          <w:lang w:val="fr-FR"/>
        </w:rPr>
        <w:t xml:space="preserve">. </w:t>
      </w:r>
    </w:p>
    <w:p w14:paraId="0A1EC6BC" w14:textId="77777777" w:rsidR="004C18E9" w:rsidRPr="00116486" w:rsidRDefault="004C18E9" w:rsidP="00840335">
      <w:pPr>
        <w:pStyle w:val="Normal1"/>
        <w:spacing w:before="0" w:after="0"/>
        <w:rPr>
          <w:lang w:val="fr-FR"/>
        </w:rPr>
      </w:pPr>
    </w:p>
    <w:p w14:paraId="59BADC9B" w14:textId="0C747B37" w:rsidR="004C18E9" w:rsidRPr="00116486" w:rsidRDefault="00733620" w:rsidP="00840335">
      <w:pPr>
        <w:pStyle w:val="Normal1"/>
        <w:spacing w:before="0" w:after="0"/>
        <w:rPr>
          <w:lang w:val="fr-FR"/>
        </w:rPr>
      </w:pPr>
      <w:r>
        <w:rPr>
          <w:lang w:val="fr-FR"/>
        </w:rPr>
        <w:t>L</w:t>
      </w:r>
      <w:r w:rsidR="00116486" w:rsidRPr="00116486">
        <w:rPr>
          <w:lang w:val="fr-FR"/>
        </w:rPr>
        <w:t>orsqu</w:t>
      </w:r>
      <w:r w:rsidR="00435747">
        <w:rPr>
          <w:lang w:val="fr-FR"/>
        </w:rPr>
        <w:t>’</w:t>
      </w:r>
      <w:r w:rsidR="00116486" w:rsidRPr="00116486">
        <w:rPr>
          <w:lang w:val="fr-FR"/>
        </w:rPr>
        <w:t>un expert est invité, les formateurs doivent prêter attention à certains points délicats</w:t>
      </w:r>
      <w:r w:rsidR="004C18E9" w:rsidRPr="00116486">
        <w:rPr>
          <w:lang w:val="fr-FR"/>
        </w:rPr>
        <w:t xml:space="preserve">. </w:t>
      </w:r>
    </w:p>
    <w:p w14:paraId="70AE1CFE" w14:textId="77777777" w:rsidR="004C18E9" w:rsidRPr="00116486" w:rsidRDefault="004C18E9" w:rsidP="00840335">
      <w:pPr>
        <w:pStyle w:val="Normal1"/>
        <w:spacing w:before="0" w:after="0"/>
        <w:rPr>
          <w:lang w:val="fr-FR"/>
        </w:rPr>
      </w:pPr>
    </w:p>
    <w:p w14:paraId="3A928AC4" w14:textId="6D6FB952" w:rsidR="002256CE" w:rsidRPr="002256CE" w:rsidRDefault="00733620" w:rsidP="00733620">
      <w:pPr>
        <w:pStyle w:val="Normal1"/>
        <w:numPr>
          <w:ilvl w:val="0"/>
          <w:numId w:val="18"/>
        </w:numPr>
        <w:spacing w:before="0" w:after="0"/>
        <w:contextualSpacing/>
        <w:rPr>
          <w:lang w:val="fr-FR"/>
        </w:rPr>
      </w:pPr>
      <w:r>
        <w:rPr>
          <w:lang w:val="fr-FR"/>
        </w:rPr>
        <w:t>L</w:t>
      </w:r>
      <w:r w:rsidR="00435747">
        <w:rPr>
          <w:lang w:val="fr-FR"/>
        </w:rPr>
        <w:t>’</w:t>
      </w:r>
      <w:r w:rsidR="002256CE" w:rsidRPr="002256CE">
        <w:rPr>
          <w:lang w:val="fr-FR"/>
        </w:rPr>
        <w:t xml:space="preserve">animateur </w:t>
      </w:r>
      <w:r w:rsidR="002B3CD9">
        <w:rPr>
          <w:lang w:val="fr-FR"/>
        </w:rPr>
        <w:t>d</w:t>
      </w:r>
      <w:r w:rsidR="002256CE" w:rsidRPr="002256CE">
        <w:rPr>
          <w:lang w:val="fr-FR"/>
        </w:rPr>
        <w:t xml:space="preserve">oit être présent dans la salle pendant la </w:t>
      </w:r>
      <w:r w:rsidR="00052ECB">
        <w:rPr>
          <w:lang w:val="fr-FR"/>
        </w:rPr>
        <w:t>séance</w:t>
      </w:r>
      <w:r w:rsidR="002256CE" w:rsidRPr="002256CE">
        <w:rPr>
          <w:lang w:val="fr-FR"/>
        </w:rPr>
        <w:t xml:space="preserve">, </w:t>
      </w:r>
      <w:r w:rsidR="002B3CD9">
        <w:rPr>
          <w:lang w:val="fr-FR"/>
        </w:rPr>
        <w:t>m</w:t>
      </w:r>
      <w:r w:rsidR="002256CE" w:rsidRPr="002256CE">
        <w:rPr>
          <w:lang w:val="fr-FR"/>
        </w:rPr>
        <w:t>ais n</w:t>
      </w:r>
      <w:r w:rsidR="00435747">
        <w:rPr>
          <w:lang w:val="fr-FR"/>
        </w:rPr>
        <w:t>’</w:t>
      </w:r>
      <w:r w:rsidR="002256CE" w:rsidRPr="002256CE">
        <w:rPr>
          <w:lang w:val="fr-FR"/>
        </w:rPr>
        <w:t>intervenir que lorsque le groupe s</w:t>
      </w:r>
      <w:r w:rsidR="00435747">
        <w:rPr>
          <w:lang w:val="fr-FR"/>
        </w:rPr>
        <w:t>’</w:t>
      </w:r>
      <w:r w:rsidR="002256CE" w:rsidRPr="002256CE">
        <w:rPr>
          <w:lang w:val="fr-FR"/>
        </w:rPr>
        <w:t>éloigne du sujet</w:t>
      </w:r>
      <w:r w:rsidR="00563179">
        <w:rPr>
          <w:lang w:val="fr-FR"/>
        </w:rPr>
        <w:t>.</w:t>
      </w:r>
    </w:p>
    <w:p w14:paraId="76CDF8B0" w14:textId="44BAE325" w:rsidR="004C18E9" w:rsidRPr="002256CE" w:rsidRDefault="00733620" w:rsidP="00733620">
      <w:pPr>
        <w:pStyle w:val="Normal1"/>
        <w:numPr>
          <w:ilvl w:val="0"/>
          <w:numId w:val="18"/>
        </w:numPr>
        <w:spacing w:before="0" w:after="0"/>
        <w:contextualSpacing/>
        <w:rPr>
          <w:lang w:val="fr-FR"/>
        </w:rPr>
      </w:pPr>
      <w:r>
        <w:rPr>
          <w:lang w:val="fr-FR"/>
        </w:rPr>
        <w:t>L</w:t>
      </w:r>
      <w:r w:rsidR="002256CE" w:rsidRPr="002256CE">
        <w:rPr>
          <w:lang w:val="fr-FR"/>
        </w:rPr>
        <w:t>orsqu</w:t>
      </w:r>
      <w:r w:rsidR="00435747">
        <w:rPr>
          <w:lang w:val="fr-FR"/>
        </w:rPr>
        <w:t>’</w:t>
      </w:r>
      <w:r w:rsidR="002256CE" w:rsidRPr="002256CE">
        <w:rPr>
          <w:lang w:val="fr-FR"/>
        </w:rPr>
        <w:t xml:space="preserve">ils bénéficient </w:t>
      </w:r>
      <w:r w:rsidR="002B3CD9">
        <w:rPr>
          <w:lang w:val="fr-FR"/>
        </w:rPr>
        <w:t>d</w:t>
      </w:r>
      <w:r w:rsidR="002256CE" w:rsidRPr="002256CE">
        <w:rPr>
          <w:lang w:val="fr-FR"/>
        </w:rPr>
        <w:t>es services d</w:t>
      </w:r>
      <w:r w:rsidR="00435747">
        <w:rPr>
          <w:lang w:val="fr-FR"/>
        </w:rPr>
        <w:t>’</w:t>
      </w:r>
      <w:r w:rsidR="002256CE" w:rsidRPr="002256CE">
        <w:rPr>
          <w:lang w:val="fr-FR"/>
        </w:rPr>
        <w:t xml:space="preserve">un expert, les formateurs se forgent leurs propres convictions sur le sujet. </w:t>
      </w:r>
      <w:r>
        <w:rPr>
          <w:lang w:val="fr-FR"/>
        </w:rPr>
        <w:t>L</w:t>
      </w:r>
      <w:r w:rsidR="002256CE" w:rsidRPr="002256CE">
        <w:rPr>
          <w:lang w:val="fr-FR"/>
        </w:rPr>
        <w:t>edit expert</w:t>
      </w:r>
      <w:r w:rsidR="002B3CD9">
        <w:rPr>
          <w:lang w:val="fr-FR"/>
        </w:rPr>
        <w:t xml:space="preserve"> </w:t>
      </w:r>
      <w:r w:rsidR="002256CE" w:rsidRPr="002256CE">
        <w:rPr>
          <w:lang w:val="fr-FR"/>
        </w:rPr>
        <w:t>peut</w:t>
      </w:r>
      <w:r>
        <w:rPr>
          <w:lang w:val="fr-FR"/>
        </w:rPr>
        <w:t xml:space="preserve"> alors avoir tendance à</w:t>
      </w:r>
      <w:r w:rsidR="002256CE" w:rsidRPr="002256CE">
        <w:rPr>
          <w:lang w:val="fr-FR"/>
        </w:rPr>
        <w:t xml:space="preserve"> s</w:t>
      </w:r>
      <w:r w:rsidR="00435747">
        <w:rPr>
          <w:lang w:val="fr-FR"/>
        </w:rPr>
        <w:t>’</w:t>
      </w:r>
      <w:r w:rsidR="002256CE" w:rsidRPr="002256CE">
        <w:rPr>
          <w:lang w:val="fr-FR"/>
        </w:rPr>
        <w:t>écarter de l</w:t>
      </w:r>
      <w:r w:rsidR="00435747">
        <w:rPr>
          <w:lang w:val="fr-FR"/>
        </w:rPr>
        <w:t>’</w:t>
      </w:r>
      <w:r w:rsidR="002256CE" w:rsidRPr="002256CE">
        <w:rPr>
          <w:lang w:val="fr-FR"/>
        </w:rPr>
        <w:t xml:space="preserve">objectif et </w:t>
      </w:r>
      <w:r>
        <w:rPr>
          <w:lang w:val="fr-FR"/>
        </w:rPr>
        <w:t xml:space="preserve">à </w:t>
      </w:r>
      <w:r w:rsidR="002256CE" w:rsidRPr="002256CE">
        <w:rPr>
          <w:lang w:val="fr-FR"/>
        </w:rPr>
        <w:t>essayer de faire accepter ses opinions aux</w:t>
      </w:r>
      <w:r>
        <w:rPr>
          <w:lang w:val="fr-FR"/>
        </w:rPr>
        <w:t xml:space="preserve"> apprenants</w:t>
      </w:r>
      <w:r w:rsidR="002256CE" w:rsidRPr="002256CE">
        <w:rPr>
          <w:lang w:val="fr-FR"/>
        </w:rPr>
        <w:t>. L</w:t>
      </w:r>
      <w:r w:rsidR="00435747">
        <w:rPr>
          <w:lang w:val="fr-FR"/>
        </w:rPr>
        <w:t>’</w:t>
      </w:r>
      <w:r w:rsidR="002256CE" w:rsidRPr="002256CE">
        <w:rPr>
          <w:lang w:val="fr-FR"/>
        </w:rPr>
        <w:t xml:space="preserve">animateur doit </w:t>
      </w:r>
      <w:r w:rsidR="002B3CD9">
        <w:rPr>
          <w:lang w:val="fr-FR"/>
        </w:rPr>
        <w:t>p</w:t>
      </w:r>
      <w:r w:rsidR="002256CE" w:rsidRPr="002256CE">
        <w:rPr>
          <w:lang w:val="fr-FR"/>
        </w:rPr>
        <w:t>révenir ce genre de situation, en rappelant à chacun que le but de l</w:t>
      </w:r>
      <w:r w:rsidR="00435747">
        <w:rPr>
          <w:lang w:val="fr-FR"/>
        </w:rPr>
        <w:t>’</w:t>
      </w:r>
      <w:r w:rsidR="002256CE" w:rsidRPr="002256CE">
        <w:rPr>
          <w:lang w:val="fr-FR"/>
        </w:rPr>
        <w:t>exercice n</w:t>
      </w:r>
      <w:r w:rsidR="00435747">
        <w:rPr>
          <w:lang w:val="fr-FR"/>
        </w:rPr>
        <w:t>’</w:t>
      </w:r>
      <w:r w:rsidR="002256CE" w:rsidRPr="002256CE">
        <w:rPr>
          <w:lang w:val="fr-FR"/>
        </w:rPr>
        <w:t xml:space="preserve">est pas de parvenir à un consensus, mais de faire prendre conscience </w:t>
      </w:r>
      <w:r w:rsidR="002B3CD9">
        <w:rPr>
          <w:lang w:val="fr-FR"/>
        </w:rPr>
        <w:t>à</w:t>
      </w:r>
      <w:r w:rsidR="002256CE" w:rsidRPr="002256CE">
        <w:rPr>
          <w:lang w:val="fr-FR"/>
        </w:rPr>
        <w:t xml:space="preserve"> tous des différents points de vue sur le sujet.</w:t>
      </w:r>
    </w:p>
    <w:p w14:paraId="56CA6A47" w14:textId="77777777" w:rsidR="004C18E9" w:rsidRPr="002256CE" w:rsidRDefault="004C18E9" w:rsidP="00840335">
      <w:pPr>
        <w:pStyle w:val="Normal1"/>
        <w:spacing w:before="0" w:after="0"/>
        <w:rPr>
          <w:lang w:val="fr-FR"/>
        </w:rPr>
      </w:pPr>
    </w:p>
    <w:p w14:paraId="2E5C06D4" w14:textId="4DE684E6" w:rsidR="004C18E9" w:rsidRPr="00470071" w:rsidRDefault="00CF64EB"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bookmarkStart w:id="13" w:name="_Hlk100060364"/>
      <w:r w:rsidRPr="009B4E8E">
        <w:rPr>
          <w:b/>
          <w:lang w:val="fr-FR"/>
        </w:rPr>
        <w:t>Exercices expérientiels</w:t>
      </w:r>
      <w:bookmarkEnd w:id="13"/>
    </w:p>
    <w:p w14:paraId="1B7EAF1C" w14:textId="77777777" w:rsidR="004C18E9" w:rsidRPr="00470071" w:rsidRDefault="004C18E9" w:rsidP="00840335">
      <w:pPr>
        <w:pStyle w:val="Normal1"/>
        <w:spacing w:before="0" w:after="0"/>
        <w:rPr>
          <w:b/>
          <w:lang w:val="fr-FR"/>
        </w:rPr>
      </w:pPr>
    </w:p>
    <w:p w14:paraId="66109292" w14:textId="6B87225F" w:rsidR="004C18E9" w:rsidRPr="00CF64EB" w:rsidRDefault="00B62991" w:rsidP="00840335">
      <w:pPr>
        <w:pStyle w:val="Normal1"/>
        <w:spacing w:before="0" w:after="0"/>
        <w:rPr>
          <w:lang w:val="fr-FR"/>
        </w:rPr>
      </w:pPr>
      <w:r w:rsidRPr="002B03BF">
        <w:rPr>
          <w:b/>
          <w:lang w:val="fr-FR"/>
        </w:rPr>
        <w:t>Qu</w:t>
      </w:r>
      <w:r w:rsidR="00435747">
        <w:rPr>
          <w:b/>
          <w:lang w:val="fr-FR"/>
        </w:rPr>
        <w:t>’</w:t>
      </w:r>
      <w:r w:rsidRPr="002B03BF">
        <w:rPr>
          <w:b/>
          <w:lang w:val="fr-FR"/>
        </w:rPr>
        <w:t>est-ce que c</w:t>
      </w:r>
      <w:r w:rsidR="00435747">
        <w:rPr>
          <w:b/>
          <w:lang w:val="fr-FR"/>
        </w:rPr>
        <w:t>’</w:t>
      </w:r>
      <w:r w:rsidRPr="002B03BF">
        <w:rPr>
          <w:b/>
          <w:lang w:val="fr-FR"/>
        </w:rPr>
        <w:t>est</w:t>
      </w:r>
      <w:r w:rsidR="00435747">
        <w:rPr>
          <w:rFonts w:ascii="Arial" w:hAnsi="Arial" w:cs="Arial"/>
          <w:b/>
          <w:lang w:val="fr-FR"/>
        </w:rPr>
        <w:t> </w:t>
      </w:r>
      <w:r w:rsidRPr="002B03BF">
        <w:rPr>
          <w:b/>
          <w:lang w:val="fr-FR"/>
        </w:rPr>
        <w:t>?</w:t>
      </w:r>
      <w:r w:rsidRPr="00E615FD">
        <w:rPr>
          <w:b/>
          <w:lang w:val="fr-FR"/>
        </w:rPr>
        <w:t xml:space="preserve"> </w:t>
      </w:r>
      <w:r w:rsidR="00CF64EB" w:rsidRPr="00CF64EB">
        <w:rPr>
          <w:lang w:val="fr-FR"/>
        </w:rPr>
        <w:t>L</w:t>
      </w:r>
      <w:r w:rsidR="00435747">
        <w:rPr>
          <w:lang w:val="fr-FR"/>
        </w:rPr>
        <w:t>’</w:t>
      </w:r>
      <w:r w:rsidR="00CF64EB" w:rsidRPr="00CF64EB">
        <w:rPr>
          <w:lang w:val="fr-FR"/>
        </w:rPr>
        <w:t>apprentissage expérientiel combine la réflexion et l</w:t>
      </w:r>
      <w:r w:rsidR="00435747">
        <w:rPr>
          <w:lang w:val="fr-FR"/>
        </w:rPr>
        <w:t>’</w:t>
      </w:r>
      <w:r w:rsidR="00CF64EB" w:rsidRPr="00CF64EB">
        <w:rPr>
          <w:lang w:val="fr-FR"/>
        </w:rPr>
        <w:t>action et il est souvent opposé à l</w:t>
      </w:r>
      <w:r w:rsidR="00435747">
        <w:rPr>
          <w:lang w:val="fr-FR"/>
        </w:rPr>
        <w:t>’</w:t>
      </w:r>
      <w:r w:rsidR="00CF64EB" w:rsidRPr="00CF64EB">
        <w:rPr>
          <w:lang w:val="fr-FR"/>
        </w:rPr>
        <w:t>apprentissage didactique. Il se concentre sur le processus d</w:t>
      </w:r>
      <w:r w:rsidR="00435747">
        <w:rPr>
          <w:lang w:val="fr-FR"/>
        </w:rPr>
        <w:t>’</w:t>
      </w:r>
      <w:r w:rsidR="00CF64EB" w:rsidRPr="00CF64EB">
        <w:rPr>
          <w:lang w:val="fr-FR"/>
        </w:rPr>
        <w:t>apprentissage du sujet</w:t>
      </w:r>
      <w:r w:rsidR="00733620">
        <w:rPr>
          <w:lang w:val="fr-FR"/>
        </w:rPr>
        <w:t>,</w:t>
      </w:r>
      <w:r w:rsidR="00CF64EB" w:rsidRPr="00CF64EB">
        <w:rPr>
          <w:lang w:val="fr-FR"/>
        </w:rPr>
        <w:t xml:space="preserve"> lequel vit une expérience très semblable à ce qui se passe dans les situations de la vie réelle</w:t>
      </w:r>
      <w:r w:rsidR="004C18E9" w:rsidRPr="00CF64EB">
        <w:rPr>
          <w:lang w:val="fr-FR"/>
        </w:rPr>
        <w:t>.</w:t>
      </w:r>
    </w:p>
    <w:p w14:paraId="24D3DD3B" w14:textId="77777777" w:rsidR="004C18E9" w:rsidRPr="00CF64EB" w:rsidRDefault="004C18E9" w:rsidP="00840335">
      <w:pPr>
        <w:pStyle w:val="Normal1"/>
        <w:spacing w:before="0" w:after="0"/>
        <w:rPr>
          <w:b/>
          <w:lang w:val="fr-FR"/>
        </w:rPr>
      </w:pPr>
    </w:p>
    <w:p w14:paraId="6EDAF360" w14:textId="5657747F" w:rsidR="004C18E9" w:rsidRPr="00CF64EB" w:rsidRDefault="00B62991" w:rsidP="00840335">
      <w:pPr>
        <w:pStyle w:val="Normal1"/>
        <w:spacing w:before="0" w:after="0"/>
        <w:rPr>
          <w:lang w:val="fr-FR"/>
        </w:rPr>
      </w:pPr>
      <w:r w:rsidRPr="00B54934">
        <w:rPr>
          <w:b/>
          <w:lang w:val="fr-FR"/>
        </w:rPr>
        <w:t>Pourquoi l</w:t>
      </w:r>
      <w:r w:rsidR="00435747">
        <w:rPr>
          <w:b/>
          <w:lang w:val="fr-FR"/>
        </w:rPr>
        <w:t>’</w:t>
      </w:r>
      <w:r w:rsidRPr="00B54934">
        <w:rPr>
          <w:b/>
          <w:lang w:val="fr-FR"/>
        </w:rPr>
        <w:t>utiliser</w:t>
      </w:r>
      <w:r w:rsidR="00435747">
        <w:rPr>
          <w:rFonts w:ascii="Arial" w:hAnsi="Arial" w:cs="Arial"/>
          <w:b/>
          <w:lang w:val="fr-FR"/>
        </w:rPr>
        <w:t> </w:t>
      </w:r>
      <w:r w:rsidR="004C18E9" w:rsidRPr="00B54934">
        <w:rPr>
          <w:b/>
          <w:lang w:val="fr-FR"/>
        </w:rPr>
        <w:t xml:space="preserve">? </w:t>
      </w:r>
      <w:r w:rsidR="00CF64EB" w:rsidRPr="00CF64EB">
        <w:rPr>
          <w:lang w:val="fr-FR"/>
        </w:rPr>
        <w:t>Cette méthode peut s</w:t>
      </w:r>
      <w:r w:rsidR="00435747">
        <w:rPr>
          <w:lang w:val="fr-FR"/>
        </w:rPr>
        <w:t>’</w:t>
      </w:r>
      <w:r w:rsidR="00CF64EB" w:rsidRPr="00CF64EB">
        <w:rPr>
          <w:lang w:val="fr-FR"/>
        </w:rPr>
        <w:t>avérer particulièrement profitable lors d</w:t>
      </w:r>
      <w:r w:rsidR="00435747">
        <w:rPr>
          <w:lang w:val="fr-FR"/>
        </w:rPr>
        <w:t>’</w:t>
      </w:r>
      <w:r w:rsidR="00CF64EB" w:rsidRPr="00CF64EB">
        <w:rPr>
          <w:lang w:val="fr-FR"/>
        </w:rPr>
        <w:t xml:space="preserve">événements de formation axés sur les valeurs et les attitudes. Le processus peut entraîner </w:t>
      </w:r>
      <w:r w:rsidR="00563179">
        <w:rPr>
          <w:lang w:val="fr-FR"/>
        </w:rPr>
        <w:t xml:space="preserve">l’évolution de l’opinion, des </w:t>
      </w:r>
      <w:r w:rsidR="00CF64EB" w:rsidRPr="00CF64EB">
        <w:rPr>
          <w:lang w:val="fr-FR"/>
        </w:rPr>
        <w:t>sentiment</w:t>
      </w:r>
      <w:r w:rsidR="00563179">
        <w:rPr>
          <w:lang w:val="fr-FR"/>
        </w:rPr>
        <w:t>s</w:t>
      </w:r>
      <w:r w:rsidR="00CF64EB" w:rsidRPr="00CF64EB">
        <w:rPr>
          <w:lang w:val="fr-FR"/>
        </w:rPr>
        <w:t xml:space="preserve"> ou de</w:t>
      </w:r>
      <w:r w:rsidR="00563179">
        <w:rPr>
          <w:lang w:val="fr-FR"/>
        </w:rPr>
        <w:t>s</w:t>
      </w:r>
      <w:r w:rsidR="00CF64EB" w:rsidRPr="00CF64EB">
        <w:rPr>
          <w:lang w:val="fr-FR"/>
        </w:rPr>
        <w:t xml:space="preserve"> compétences chez l</w:t>
      </w:r>
      <w:r w:rsidR="00435747">
        <w:rPr>
          <w:lang w:val="fr-FR"/>
        </w:rPr>
        <w:t>’</w:t>
      </w:r>
      <w:r w:rsidR="00CF64EB" w:rsidRPr="00CF64EB">
        <w:rPr>
          <w:lang w:val="fr-FR"/>
        </w:rPr>
        <w:t>individu.</w:t>
      </w:r>
    </w:p>
    <w:p w14:paraId="60B7ACFF" w14:textId="77777777" w:rsidR="004C18E9" w:rsidRPr="00CF64EB" w:rsidRDefault="004C18E9" w:rsidP="00840335">
      <w:pPr>
        <w:pStyle w:val="Normal1"/>
        <w:spacing w:before="0" w:after="0"/>
        <w:rPr>
          <w:lang w:val="fr-FR"/>
        </w:rPr>
      </w:pPr>
    </w:p>
    <w:p w14:paraId="0174AE0C" w14:textId="71BB76C9" w:rsidR="004C18E9" w:rsidRPr="00CF64EB" w:rsidRDefault="00CF64EB" w:rsidP="00840335">
      <w:pPr>
        <w:pStyle w:val="Normal1"/>
        <w:spacing w:before="0" w:after="0"/>
        <w:rPr>
          <w:lang w:val="fr-FR"/>
        </w:rPr>
      </w:pPr>
      <w:r w:rsidRPr="00CF64EB">
        <w:rPr>
          <w:b/>
          <w:lang w:val="fr-FR"/>
        </w:rPr>
        <w:t>Conseils pour la réalisation d</w:t>
      </w:r>
      <w:r w:rsidR="00435747">
        <w:rPr>
          <w:b/>
          <w:lang w:val="fr-FR"/>
        </w:rPr>
        <w:t>’</w:t>
      </w:r>
      <w:r w:rsidRPr="00CF64EB">
        <w:rPr>
          <w:b/>
          <w:lang w:val="fr-FR"/>
        </w:rPr>
        <w:t>exercices expérientiels</w:t>
      </w:r>
    </w:p>
    <w:p w14:paraId="7F746642" w14:textId="34D7E254" w:rsidR="00CF64EB" w:rsidRPr="00733620" w:rsidRDefault="00CF64EB" w:rsidP="00733620">
      <w:pPr>
        <w:pStyle w:val="Normal1"/>
        <w:numPr>
          <w:ilvl w:val="0"/>
          <w:numId w:val="18"/>
        </w:numPr>
        <w:spacing w:before="0" w:after="0"/>
        <w:contextualSpacing/>
        <w:rPr>
          <w:lang w:val="fr-FR"/>
        </w:rPr>
      </w:pPr>
      <w:bookmarkStart w:id="14" w:name="_Hlk100060396"/>
      <w:r w:rsidRPr="00733620">
        <w:rPr>
          <w:lang w:val="fr-FR"/>
        </w:rPr>
        <w:t>L</w:t>
      </w:r>
      <w:r w:rsidR="00435747">
        <w:rPr>
          <w:lang w:val="fr-FR"/>
        </w:rPr>
        <w:t>’</w:t>
      </w:r>
      <w:r w:rsidRPr="00733620">
        <w:rPr>
          <w:lang w:val="fr-FR"/>
        </w:rPr>
        <w:t xml:space="preserve">apprenant </w:t>
      </w:r>
      <w:bookmarkEnd w:id="14"/>
      <w:r w:rsidRPr="00733620">
        <w:rPr>
          <w:lang w:val="fr-FR"/>
        </w:rPr>
        <w:t>doit être prêt à s</w:t>
      </w:r>
      <w:r w:rsidR="00435747">
        <w:rPr>
          <w:lang w:val="fr-FR"/>
        </w:rPr>
        <w:t>’</w:t>
      </w:r>
      <w:r w:rsidRPr="00733620">
        <w:rPr>
          <w:lang w:val="fr-FR"/>
        </w:rPr>
        <w:t>impliquer activement dans l</w:t>
      </w:r>
      <w:r w:rsidR="00435747">
        <w:rPr>
          <w:lang w:val="fr-FR"/>
        </w:rPr>
        <w:t>’</w:t>
      </w:r>
      <w:r w:rsidRPr="00733620">
        <w:rPr>
          <w:lang w:val="fr-FR"/>
        </w:rPr>
        <w:t>expérience.</w:t>
      </w:r>
    </w:p>
    <w:p w14:paraId="2F83F268" w14:textId="49A396BB" w:rsidR="00CF64EB" w:rsidRPr="00CF64EB" w:rsidRDefault="00CF64EB" w:rsidP="00733620">
      <w:pPr>
        <w:pStyle w:val="Normal1"/>
        <w:numPr>
          <w:ilvl w:val="0"/>
          <w:numId w:val="18"/>
        </w:numPr>
        <w:spacing w:before="0" w:after="0"/>
        <w:contextualSpacing/>
        <w:rPr>
          <w:lang w:val="fr-FR"/>
        </w:rPr>
      </w:pPr>
      <w:r w:rsidRPr="00CF64EB">
        <w:rPr>
          <w:lang w:val="fr-FR"/>
        </w:rPr>
        <w:t>L</w:t>
      </w:r>
      <w:r w:rsidR="00435747">
        <w:rPr>
          <w:lang w:val="fr-FR"/>
        </w:rPr>
        <w:t>’</w:t>
      </w:r>
      <w:r w:rsidRPr="00CF64EB">
        <w:rPr>
          <w:lang w:val="fr-FR"/>
        </w:rPr>
        <w:t>apprenant doit être capable de réfléchir à l</w:t>
      </w:r>
      <w:r w:rsidR="00435747">
        <w:rPr>
          <w:lang w:val="fr-FR"/>
        </w:rPr>
        <w:t>’</w:t>
      </w:r>
      <w:r w:rsidRPr="00CF64EB">
        <w:rPr>
          <w:lang w:val="fr-FR"/>
        </w:rPr>
        <w:t>expérience.</w:t>
      </w:r>
    </w:p>
    <w:p w14:paraId="73F74024" w14:textId="6CCBDB40" w:rsidR="00CF64EB" w:rsidRPr="00CF64EB" w:rsidRDefault="00CF64EB" w:rsidP="00733620">
      <w:pPr>
        <w:pStyle w:val="Normal1"/>
        <w:numPr>
          <w:ilvl w:val="0"/>
          <w:numId w:val="18"/>
        </w:numPr>
        <w:spacing w:before="0" w:after="0"/>
        <w:contextualSpacing/>
        <w:rPr>
          <w:lang w:val="fr-FR"/>
        </w:rPr>
      </w:pPr>
      <w:r w:rsidRPr="00CF64EB">
        <w:rPr>
          <w:lang w:val="fr-FR"/>
        </w:rPr>
        <w:t>L</w:t>
      </w:r>
      <w:r w:rsidR="00435747">
        <w:rPr>
          <w:lang w:val="fr-FR"/>
        </w:rPr>
        <w:t>’</w:t>
      </w:r>
      <w:r w:rsidRPr="00CF64EB">
        <w:rPr>
          <w:lang w:val="fr-FR"/>
        </w:rPr>
        <w:t>apprenant doit posséder et utiliser des compétences analytiques pour conceptualiser l</w:t>
      </w:r>
      <w:r w:rsidR="00435747">
        <w:rPr>
          <w:lang w:val="fr-FR"/>
        </w:rPr>
        <w:t>’</w:t>
      </w:r>
      <w:r w:rsidRPr="00CF64EB">
        <w:rPr>
          <w:lang w:val="fr-FR"/>
        </w:rPr>
        <w:t>expérience.</w:t>
      </w:r>
    </w:p>
    <w:p w14:paraId="0C768591" w14:textId="16483985" w:rsidR="004C18E9" w:rsidRPr="00CF64EB" w:rsidRDefault="00CF64EB" w:rsidP="00733620">
      <w:pPr>
        <w:pStyle w:val="Normal1"/>
        <w:numPr>
          <w:ilvl w:val="0"/>
          <w:numId w:val="18"/>
        </w:numPr>
        <w:spacing w:before="0" w:after="0"/>
        <w:contextualSpacing/>
        <w:rPr>
          <w:lang w:val="fr-FR"/>
        </w:rPr>
      </w:pPr>
      <w:r w:rsidRPr="00CF64EB">
        <w:rPr>
          <w:lang w:val="fr-FR"/>
        </w:rPr>
        <w:t>Et l</w:t>
      </w:r>
      <w:r w:rsidR="00435747">
        <w:rPr>
          <w:lang w:val="fr-FR"/>
        </w:rPr>
        <w:t>’</w:t>
      </w:r>
      <w:r w:rsidRPr="00CF64EB">
        <w:rPr>
          <w:lang w:val="fr-FR"/>
        </w:rPr>
        <w:t>apprenant doit posséder des compétences en matière de prise de décision et de résolution des problèmes afin de pouvoir utiliser les nouvelles idées acquises lors de l</w:t>
      </w:r>
      <w:r w:rsidR="00435747">
        <w:rPr>
          <w:lang w:val="fr-FR"/>
        </w:rPr>
        <w:t>’</w:t>
      </w:r>
      <w:r w:rsidRPr="00CF64EB">
        <w:rPr>
          <w:lang w:val="fr-FR"/>
        </w:rPr>
        <w:t>expérience.</w:t>
      </w:r>
    </w:p>
    <w:p w14:paraId="39EECD17" w14:textId="77777777" w:rsidR="004C18E9" w:rsidRPr="00CF64EB" w:rsidRDefault="004C18E9" w:rsidP="00840335">
      <w:pPr>
        <w:pStyle w:val="Normal1"/>
        <w:spacing w:before="0" w:after="0"/>
        <w:rPr>
          <w:lang w:val="fr-FR"/>
        </w:rPr>
      </w:pPr>
    </w:p>
    <w:p w14:paraId="193EB4CA" w14:textId="4127DDEE" w:rsidR="004C18E9" w:rsidRDefault="00CF64EB" w:rsidP="00840335">
      <w:pPr>
        <w:pStyle w:val="Normal1"/>
        <w:spacing w:before="0" w:after="0"/>
        <w:rPr>
          <w:lang w:val="fr-FR"/>
        </w:rPr>
      </w:pPr>
      <w:r w:rsidRPr="00CF64EB">
        <w:rPr>
          <w:lang w:val="fr-FR"/>
        </w:rPr>
        <w:t>Les exercices expérientiels peuvent revêtir différentes formes, telles que celles énumérées ci-dessous</w:t>
      </w:r>
      <w:r w:rsidR="004C18E9" w:rsidRPr="00CF64EB">
        <w:rPr>
          <w:lang w:val="fr-FR"/>
        </w:rPr>
        <w:t xml:space="preserve">. </w:t>
      </w:r>
    </w:p>
    <w:p w14:paraId="3179BC98" w14:textId="77777777" w:rsidR="00733620" w:rsidRPr="00CF64EB" w:rsidRDefault="00733620" w:rsidP="00840335">
      <w:pPr>
        <w:pStyle w:val="Normal1"/>
        <w:spacing w:before="0" w:after="0"/>
        <w:rPr>
          <w:lang w:val="fr-FR"/>
        </w:rPr>
      </w:pPr>
    </w:p>
    <w:p w14:paraId="43C4B514" w14:textId="59DD2DC1" w:rsidR="004C18E9" w:rsidRPr="006608AC" w:rsidRDefault="00CF64EB"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r w:rsidRPr="006608AC">
        <w:rPr>
          <w:b/>
          <w:lang w:val="fr-FR"/>
        </w:rPr>
        <w:t>Travail en groupe</w:t>
      </w:r>
    </w:p>
    <w:p w14:paraId="6C63892B" w14:textId="77777777" w:rsidR="004C18E9" w:rsidRPr="006608AC" w:rsidRDefault="004C18E9" w:rsidP="00840335">
      <w:pPr>
        <w:pStyle w:val="Normal1"/>
        <w:spacing w:before="0" w:after="0"/>
        <w:rPr>
          <w:lang w:val="fr-FR"/>
        </w:rPr>
      </w:pPr>
    </w:p>
    <w:p w14:paraId="41922CB5" w14:textId="5730A923" w:rsidR="004C18E9" w:rsidRPr="006D7D1A" w:rsidRDefault="006608AC" w:rsidP="00840335">
      <w:pPr>
        <w:pStyle w:val="Normal1"/>
        <w:spacing w:before="0" w:after="0"/>
        <w:rPr>
          <w:b/>
          <w:lang w:val="fr-FR"/>
        </w:rPr>
      </w:pPr>
      <w:r w:rsidRPr="002B03BF">
        <w:rPr>
          <w:b/>
          <w:lang w:val="fr-FR"/>
        </w:rPr>
        <w:t>Qu</w:t>
      </w:r>
      <w:r w:rsidR="00435747">
        <w:rPr>
          <w:b/>
          <w:lang w:val="fr-FR"/>
        </w:rPr>
        <w:t>’</w:t>
      </w:r>
      <w:r w:rsidRPr="002B03BF">
        <w:rPr>
          <w:b/>
          <w:lang w:val="fr-FR"/>
        </w:rPr>
        <w:t>est-ce que c</w:t>
      </w:r>
      <w:r w:rsidR="00435747">
        <w:rPr>
          <w:b/>
          <w:lang w:val="fr-FR"/>
        </w:rPr>
        <w:t>’</w:t>
      </w:r>
      <w:r w:rsidRPr="002B03BF">
        <w:rPr>
          <w:b/>
          <w:lang w:val="fr-FR"/>
        </w:rPr>
        <w:t>est</w:t>
      </w:r>
      <w:r w:rsidR="00435747">
        <w:rPr>
          <w:rFonts w:ascii="Arial" w:hAnsi="Arial" w:cs="Arial"/>
          <w:b/>
          <w:lang w:val="fr-FR"/>
        </w:rPr>
        <w:t> </w:t>
      </w:r>
      <w:r w:rsidRPr="002B03BF">
        <w:rPr>
          <w:b/>
          <w:lang w:val="fr-FR"/>
        </w:rPr>
        <w:t>?</w:t>
      </w:r>
      <w:r w:rsidRPr="00E615FD">
        <w:rPr>
          <w:b/>
          <w:lang w:val="fr-FR"/>
        </w:rPr>
        <w:t xml:space="preserve"> </w:t>
      </w:r>
      <w:r w:rsidR="006D7D1A" w:rsidRPr="006D7D1A">
        <w:rPr>
          <w:lang w:val="fr-FR"/>
        </w:rPr>
        <w:t xml:space="preserve">Le travail en groupe implique </w:t>
      </w:r>
      <w:r w:rsidR="00733620">
        <w:rPr>
          <w:lang w:val="fr-FR"/>
        </w:rPr>
        <w:t xml:space="preserve">deux </w:t>
      </w:r>
      <w:r w:rsidR="006D7D1A" w:rsidRPr="006D7D1A">
        <w:rPr>
          <w:lang w:val="fr-FR"/>
        </w:rPr>
        <w:t xml:space="preserve">à </w:t>
      </w:r>
      <w:r w:rsidR="00733620">
        <w:rPr>
          <w:lang w:val="fr-FR"/>
        </w:rPr>
        <w:t xml:space="preserve">quatre </w:t>
      </w:r>
      <w:r w:rsidR="006D7D1A" w:rsidRPr="006D7D1A">
        <w:rPr>
          <w:lang w:val="fr-FR"/>
        </w:rPr>
        <w:t xml:space="preserve">personnes (dans tous les cas, pas plus de </w:t>
      </w:r>
      <w:r w:rsidR="00733620">
        <w:rPr>
          <w:lang w:val="fr-FR"/>
        </w:rPr>
        <w:t>cinq</w:t>
      </w:r>
      <w:r w:rsidR="00435747">
        <w:rPr>
          <w:rFonts w:ascii="Arial" w:hAnsi="Arial" w:cs="Arial"/>
          <w:lang w:val="fr-FR"/>
        </w:rPr>
        <w:t> </w:t>
      </w:r>
      <w:r w:rsidR="006D7D1A" w:rsidRPr="006D7D1A">
        <w:rPr>
          <w:lang w:val="fr-FR"/>
        </w:rPr>
        <w:t>!) travaillant ensemble de manière formelle sur un projet, un sujet ou une mission. La discussion de groupe est normalement suivie d</w:t>
      </w:r>
      <w:r w:rsidR="00435747">
        <w:rPr>
          <w:lang w:val="fr-FR"/>
        </w:rPr>
        <w:t>’</w:t>
      </w:r>
      <w:r w:rsidR="006D7D1A" w:rsidRPr="006D7D1A">
        <w:rPr>
          <w:lang w:val="fr-FR"/>
        </w:rPr>
        <w:t>un rapport en séance plénière</w:t>
      </w:r>
      <w:r w:rsidR="004C18E9" w:rsidRPr="006D7D1A">
        <w:rPr>
          <w:lang w:val="fr-FR"/>
        </w:rPr>
        <w:t xml:space="preserve">. </w:t>
      </w:r>
    </w:p>
    <w:p w14:paraId="1FC9FFC9" w14:textId="77777777" w:rsidR="004C18E9" w:rsidRPr="006D7D1A" w:rsidRDefault="004C18E9" w:rsidP="00840335">
      <w:pPr>
        <w:pStyle w:val="Normal1"/>
        <w:spacing w:before="0" w:after="0"/>
        <w:rPr>
          <w:b/>
          <w:lang w:val="fr-FR"/>
        </w:rPr>
      </w:pPr>
    </w:p>
    <w:p w14:paraId="2366884E" w14:textId="06C6DBD2" w:rsidR="004C18E9" w:rsidRPr="006D7D1A" w:rsidRDefault="006608AC" w:rsidP="00840335">
      <w:pPr>
        <w:pStyle w:val="Normal1"/>
        <w:spacing w:before="0" w:after="0"/>
        <w:rPr>
          <w:b/>
          <w:lang w:val="fr-FR"/>
        </w:rPr>
      </w:pPr>
      <w:r w:rsidRPr="006608AC">
        <w:rPr>
          <w:b/>
          <w:lang w:val="fr-FR"/>
        </w:rPr>
        <w:t>Comment cela fonctionne-t-il</w:t>
      </w:r>
      <w:r w:rsidR="00435747">
        <w:rPr>
          <w:rFonts w:ascii="Arial" w:hAnsi="Arial" w:cs="Arial"/>
          <w:b/>
          <w:lang w:val="fr-FR"/>
        </w:rPr>
        <w:t> </w:t>
      </w:r>
      <w:r w:rsidRPr="006608AC">
        <w:rPr>
          <w:b/>
          <w:lang w:val="fr-FR"/>
        </w:rPr>
        <w:t>?</w:t>
      </w:r>
      <w:r>
        <w:rPr>
          <w:b/>
          <w:lang w:val="fr-FR"/>
        </w:rPr>
        <w:t xml:space="preserve"> </w:t>
      </w:r>
      <w:r w:rsidR="006D7D1A" w:rsidRPr="00ED6BB3">
        <w:rPr>
          <w:bCs/>
          <w:lang w:val="fr-FR"/>
        </w:rPr>
        <w:t>Il suffit généralement de demander aux participants de discuter du sujet avec la personne à côté d</w:t>
      </w:r>
      <w:r w:rsidR="00435747">
        <w:rPr>
          <w:bCs/>
          <w:lang w:val="fr-FR"/>
        </w:rPr>
        <w:t>’</w:t>
      </w:r>
      <w:r w:rsidR="006D7D1A" w:rsidRPr="00ED6BB3">
        <w:rPr>
          <w:bCs/>
          <w:lang w:val="fr-FR"/>
        </w:rPr>
        <w:t>eux. Les petits groupes doivent recevoir un sujet précis à traiter et disposer d</w:t>
      </w:r>
      <w:r w:rsidR="00435747">
        <w:rPr>
          <w:bCs/>
          <w:lang w:val="fr-FR"/>
        </w:rPr>
        <w:t>’</w:t>
      </w:r>
      <w:r w:rsidR="006D7D1A" w:rsidRPr="00ED6BB3">
        <w:rPr>
          <w:bCs/>
          <w:lang w:val="fr-FR"/>
        </w:rPr>
        <w:t>un court laps de temps pour en discuter. Ils sont efficaces au début d</w:t>
      </w:r>
      <w:r w:rsidR="00435747">
        <w:rPr>
          <w:bCs/>
          <w:lang w:val="fr-FR"/>
        </w:rPr>
        <w:t>’</w:t>
      </w:r>
      <w:r w:rsidR="006D7D1A" w:rsidRPr="00ED6BB3">
        <w:rPr>
          <w:bCs/>
          <w:lang w:val="fr-FR"/>
        </w:rPr>
        <w:t>un cours de formation, lorsque les participants peuvent encore éprouver un</w:t>
      </w:r>
      <w:r w:rsidR="00563179">
        <w:rPr>
          <w:bCs/>
          <w:lang w:val="fr-FR"/>
        </w:rPr>
        <w:t>e</w:t>
      </w:r>
      <w:r w:rsidR="006D7D1A" w:rsidRPr="00ED6BB3">
        <w:rPr>
          <w:bCs/>
          <w:lang w:val="fr-FR"/>
        </w:rPr>
        <w:t xml:space="preserve"> certain</w:t>
      </w:r>
      <w:r w:rsidR="004374C1">
        <w:rPr>
          <w:bCs/>
          <w:lang w:val="fr-FR"/>
        </w:rPr>
        <w:t>e</w:t>
      </w:r>
      <w:r w:rsidR="006D7D1A" w:rsidRPr="00ED6BB3">
        <w:rPr>
          <w:bCs/>
          <w:lang w:val="fr-FR"/>
        </w:rPr>
        <w:t xml:space="preserve"> </w:t>
      </w:r>
      <w:r w:rsidR="00563179">
        <w:rPr>
          <w:bCs/>
          <w:lang w:val="fr-FR"/>
        </w:rPr>
        <w:t>réticence</w:t>
      </w:r>
      <w:r w:rsidR="006D7D1A" w:rsidRPr="00ED6BB3">
        <w:rPr>
          <w:bCs/>
          <w:lang w:val="fr-FR"/>
        </w:rPr>
        <w:t xml:space="preserve"> à </w:t>
      </w:r>
      <w:r w:rsidR="006D7D1A" w:rsidRPr="00ED6BB3">
        <w:rPr>
          <w:bCs/>
          <w:lang w:val="fr-FR"/>
        </w:rPr>
        <w:lastRenderedPageBreak/>
        <w:t xml:space="preserve">parler à leurs collègues. Après la discussion, on peut demander à plusieurs groupes sélectionnés de </w:t>
      </w:r>
      <w:r w:rsidR="00733620">
        <w:rPr>
          <w:bCs/>
          <w:lang w:val="fr-FR"/>
        </w:rPr>
        <w:t>fournir</w:t>
      </w:r>
      <w:r w:rsidR="006D7D1A" w:rsidRPr="00ED6BB3">
        <w:rPr>
          <w:bCs/>
          <w:lang w:val="fr-FR"/>
        </w:rPr>
        <w:t xml:space="preserve"> un </w:t>
      </w:r>
      <w:r w:rsidR="00733620">
        <w:rPr>
          <w:bCs/>
          <w:lang w:val="fr-FR"/>
        </w:rPr>
        <w:t>retour d’information</w:t>
      </w:r>
      <w:r w:rsidR="006D7D1A" w:rsidRPr="00ED6BB3">
        <w:rPr>
          <w:bCs/>
          <w:lang w:val="fr-FR"/>
        </w:rPr>
        <w:t xml:space="preserve"> à l</w:t>
      </w:r>
      <w:r w:rsidR="00435747">
        <w:rPr>
          <w:bCs/>
          <w:lang w:val="fr-FR"/>
        </w:rPr>
        <w:t>’</w:t>
      </w:r>
      <w:r w:rsidR="006D7D1A" w:rsidRPr="00ED6BB3">
        <w:rPr>
          <w:bCs/>
          <w:lang w:val="fr-FR"/>
        </w:rPr>
        <w:t xml:space="preserve">ensemble </w:t>
      </w:r>
      <w:r>
        <w:rPr>
          <w:bCs/>
          <w:lang w:val="fr-FR"/>
        </w:rPr>
        <w:t>d</w:t>
      </w:r>
      <w:r w:rsidR="006D7D1A" w:rsidRPr="00ED6BB3">
        <w:rPr>
          <w:bCs/>
          <w:lang w:val="fr-FR"/>
        </w:rPr>
        <w:t>es participants afin que les points de vue puissent être partagés</w:t>
      </w:r>
      <w:r w:rsidR="00866E83">
        <w:rPr>
          <w:bCs/>
          <w:lang w:val="fr-FR"/>
        </w:rPr>
        <w:t>. L</w:t>
      </w:r>
      <w:r w:rsidR="006D7D1A" w:rsidRPr="00ED6BB3">
        <w:rPr>
          <w:bCs/>
          <w:lang w:val="fr-FR"/>
        </w:rPr>
        <w:t xml:space="preserve">e cas échéant, </w:t>
      </w:r>
      <w:r w:rsidR="00893480">
        <w:rPr>
          <w:bCs/>
          <w:lang w:val="fr-FR"/>
        </w:rPr>
        <w:t xml:space="preserve">consignez </w:t>
      </w:r>
      <w:r w:rsidR="006D7D1A" w:rsidRPr="00ED6BB3">
        <w:rPr>
          <w:bCs/>
          <w:lang w:val="fr-FR"/>
        </w:rPr>
        <w:t xml:space="preserve">cette synthèse sur un </w:t>
      </w:r>
      <w:r w:rsidR="00435747">
        <w:rPr>
          <w:bCs/>
          <w:lang w:val="fr-FR"/>
        </w:rPr>
        <w:t>chevalet de conférence</w:t>
      </w:r>
      <w:r w:rsidR="006D7D1A" w:rsidRPr="00ED6BB3">
        <w:rPr>
          <w:bCs/>
          <w:lang w:val="fr-FR"/>
        </w:rPr>
        <w:t>.</w:t>
      </w:r>
      <w:r w:rsidR="004C18E9" w:rsidRPr="006D7D1A">
        <w:rPr>
          <w:lang w:val="fr-FR"/>
        </w:rPr>
        <w:t xml:space="preserve"> </w:t>
      </w:r>
    </w:p>
    <w:p w14:paraId="2F87DA59" w14:textId="77777777" w:rsidR="004C18E9" w:rsidRPr="006D7D1A" w:rsidRDefault="004C18E9" w:rsidP="00840335">
      <w:pPr>
        <w:pStyle w:val="Normal1"/>
        <w:spacing w:before="0" w:after="0"/>
        <w:rPr>
          <w:b/>
          <w:lang w:val="fr-FR"/>
        </w:rPr>
      </w:pPr>
    </w:p>
    <w:p w14:paraId="09D06326" w14:textId="281EC0C2" w:rsidR="004C18E9" w:rsidRPr="006D7D1A" w:rsidRDefault="006608AC" w:rsidP="00840335">
      <w:pPr>
        <w:pStyle w:val="Normal1"/>
        <w:spacing w:before="0" w:after="0"/>
        <w:rPr>
          <w:lang w:val="fr-FR"/>
        </w:rPr>
      </w:pPr>
      <w:r w:rsidRPr="006608AC">
        <w:rPr>
          <w:b/>
          <w:lang w:val="fr-FR"/>
        </w:rPr>
        <w:t>Pourquoi l</w:t>
      </w:r>
      <w:r w:rsidR="00435747">
        <w:rPr>
          <w:b/>
          <w:lang w:val="fr-FR"/>
        </w:rPr>
        <w:t>’</w:t>
      </w:r>
      <w:r w:rsidRPr="006608AC">
        <w:rPr>
          <w:b/>
          <w:lang w:val="fr-FR"/>
        </w:rPr>
        <w:t>utiliser</w:t>
      </w:r>
      <w:r w:rsidR="00435747">
        <w:rPr>
          <w:rFonts w:ascii="Arial" w:hAnsi="Arial" w:cs="Arial"/>
          <w:b/>
          <w:lang w:val="fr-FR"/>
        </w:rPr>
        <w:t> </w:t>
      </w:r>
      <w:r w:rsidR="004C18E9" w:rsidRPr="0051451B">
        <w:rPr>
          <w:b/>
          <w:lang w:val="fr-FR"/>
        </w:rPr>
        <w:t xml:space="preserve">? </w:t>
      </w:r>
      <w:r w:rsidR="003005F9" w:rsidRPr="003005F9">
        <w:rPr>
          <w:bCs/>
          <w:lang w:val="fr-FR"/>
        </w:rPr>
        <w:t>Dans le but de c</w:t>
      </w:r>
      <w:r w:rsidR="006D7D1A" w:rsidRPr="003005F9">
        <w:rPr>
          <w:bCs/>
          <w:lang w:val="fr-FR"/>
        </w:rPr>
        <w:t>ompléter</w:t>
      </w:r>
      <w:r w:rsidR="006D7D1A" w:rsidRPr="006D7D1A">
        <w:rPr>
          <w:lang w:val="fr-FR"/>
        </w:rPr>
        <w:t xml:space="preserve"> les cours,</w:t>
      </w:r>
      <w:r w:rsidR="003005F9">
        <w:rPr>
          <w:lang w:val="fr-FR"/>
        </w:rPr>
        <w:t xml:space="preserve"> d’interrompre </w:t>
      </w:r>
      <w:r w:rsidR="006D7D1A" w:rsidRPr="006D7D1A">
        <w:rPr>
          <w:lang w:val="fr-FR"/>
        </w:rPr>
        <w:t>les comportements perturbateurs (plus facilement gérable</w:t>
      </w:r>
      <w:r>
        <w:rPr>
          <w:lang w:val="fr-FR"/>
        </w:rPr>
        <w:t>s</w:t>
      </w:r>
      <w:r w:rsidR="006D7D1A" w:rsidRPr="006D7D1A">
        <w:rPr>
          <w:lang w:val="fr-FR"/>
        </w:rPr>
        <w:t xml:space="preserve"> en petits groupes qu</w:t>
      </w:r>
      <w:r w:rsidR="00435747">
        <w:rPr>
          <w:lang w:val="fr-FR"/>
        </w:rPr>
        <w:t>’</w:t>
      </w:r>
      <w:r w:rsidR="006D7D1A" w:rsidRPr="006D7D1A">
        <w:rPr>
          <w:lang w:val="fr-FR"/>
        </w:rPr>
        <w:t>en plénière)</w:t>
      </w:r>
      <w:r w:rsidR="003005F9">
        <w:rPr>
          <w:lang w:val="fr-FR"/>
        </w:rPr>
        <w:t xml:space="preserve"> ou de faciliter </w:t>
      </w:r>
      <w:r w:rsidR="006D7D1A" w:rsidRPr="006D7D1A">
        <w:rPr>
          <w:lang w:val="fr-FR"/>
        </w:rPr>
        <w:t>la participation active de tous</w:t>
      </w:r>
      <w:r w:rsidR="003005F9">
        <w:rPr>
          <w:lang w:val="fr-FR"/>
        </w:rPr>
        <w:t xml:space="preserve"> et </w:t>
      </w:r>
      <w:r w:rsidR="006D7D1A" w:rsidRPr="006D7D1A">
        <w:rPr>
          <w:lang w:val="fr-FR"/>
        </w:rPr>
        <w:t>la convivialité</w:t>
      </w:r>
      <w:r w:rsidR="004C18E9" w:rsidRPr="006D7D1A">
        <w:rPr>
          <w:lang w:val="fr-FR"/>
        </w:rPr>
        <w:t xml:space="preserve">. </w:t>
      </w:r>
    </w:p>
    <w:p w14:paraId="1A7861FA" w14:textId="77777777" w:rsidR="004C18E9" w:rsidRPr="006D7D1A" w:rsidRDefault="004C18E9" w:rsidP="00840335">
      <w:pPr>
        <w:pStyle w:val="Normal1"/>
        <w:spacing w:before="0" w:after="0"/>
        <w:rPr>
          <w:b/>
          <w:lang w:val="fr-FR"/>
        </w:rPr>
      </w:pPr>
    </w:p>
    <w:p w14:paraId="17537E01" w14:textId="79F431F0" w:rsidR="004C18E9" w:rsidRPr="006608AC" w:rsidRDefault="00EF37ED" w:rsidP="00840335">
      <w:pPr>
        <w:pStyle w:val="Normal1"/>
        <w:spacing w:before="0" w:after="0"/>
        <w:rPr>
          <w:b/>
          <w:lang w:val="fr-FR"/>
        </w:rPr>
      </w:pPr>
      <w:r w:rsidRPr="00EF37ED">
        <w:rPr>
          <w:b/>
          <w:lang w:val="fr-FR"/>
        </w:rPr>
        <w:t>Conseil pour utiliser</w:t>
      </w:r>
      <w:r w:rsidR="004C18E9" w:rsidRPr="00EF37ED">
        <w:rPr>
          <w:b/>
          <w:lang w:val="fr-FR"/>
        </w:rPr>
        <w:t xml:space="preserve"> </w:t>
      </w:r>
      <w:r w:rsidR="00DA279B">
        <w:rPr>
          <w:b/>
          <w:lang w:val="fr-FR"/>
        </w:rPr>
        <w:t xml:space="preserve">la méthode </w:t>
      </w:r>
      <w:r>
        <w:rPr>
          <w:b/>
          <w:lang w:val="fr-FR"/>
        </w:rPr>
        <w:t>T</w:t>
      </w:r>
      <w:r w:rsidRPr="00EF37ED">
        <w:rPr>
          <w:b/>
          <w:lang w:val="fr-FR"/>
        </w:rPr>
        <w:t>ravail en groupe</w:t>
      </w:r>
    </w:p>
    <w:p w14:paraId="619B1EF1" w14:textId="77777777" w:rsidR="006D7D1A" w:rsidRPr="00A27016" w:rsidRDefault="006D7D1A" w:rsidP="003005F9">
      <w:pPr>
        <w:pStyle w:val="Normal1"/>
        <w:numPr>
          <w:ilvl w:val="0"/>
          <w:numId w:val="18"/>
        </w:numPr>
        <w:spacing w:before="0" w:after="0"/>
        <w:contextualSpacing/>
        <w:rPr>
          <w:lang w:val="fr-FR"/>
        </w:rPr>
      </w:pPr>
      <w:r w:rsidRPr="00A27016">
        <w:rPr>
          <w:lang w:val="fr-FR"/>
        </w:rPr>
        <w:t xml:space="preserve">Donnez des instructions claires en les écrivant au besoin au tableau. </w:t>
      </w:r>
    </w:p>
    <w:p w14:paraId="16FEE5B6" w14:textId="08CCB6D3" w:rsidR="006D7D1A" w:rsidRPr="006D7D1A" w:rsidRDefault="006D7D1A" w:rsidP="003005F9">
      <w:pPr>
        <w:pStyle w:val="Normal1"/>
        <w:numPr>
          <w:ilvl w:val="0"/>
          <w:numId w:val="18"/>
        </w:numPr>
        <w:spacing w:before="0" w:after="0"/>
        <w:contextualSpacing/>
        <w:rPr>
          <w:lang w:val="fr-FR"/>
        </w:rPr>
      </w:pPr>
      <w:r w:rsidRPr="006D7D1A">
        <w:rPr>
          <w:lang w:val="fr-FR"/>
        </w:rPr>
        <w:t>Soyez réaliste quant à la tâche assignée.</w:t>
      </w:r>
    </w:p>
    <w:p w14:paraId="4BBF28A5" w14:textId="617324F3" w:rsidR="006D7D1A" w:rsidRPr="00A27016" w:rsidRDefault="006D7D1A" w:rsidP="003005F9">
      <w:pPr>
        <w:pStyle w:val="Normal1"/>
        <w:numPr>
          <w:ilvl w:val="0"/>
          <w:numId w:val="18"/>
        </w:numPr>
        <w:spacing w:before="0" w:after="0"/>
        <w:contextualSpacing/>
        <w:rPr>
          <w:lang w:val="fr-FR"/>
        </w:rPr>
      </w:pPr>
      <w:r w:rsidRPr="00A27016">
        <w:rPr>
          <w:lang w:val="fr-FR"/>
        </w:rPr>
        <w:t>Supervisez les travaux des groupes, en veillant également à ce que les participants influents ne domine</w:t>
      </w:r>
      <w:r w:rsidR="006608AC">
        <w:rPr>
          <w:lang w:val="fr-FR"/>
        </w:rPr>
        <w:t>nt</w:t>
      </w:r>
      <w:r w:rsidRPr="00A27016">
        <w:rPr>
          <w:lang w:val="fr-FR"/>
        </w:rPr>
        <w:t xml:space="preserve"> pas l</w:t>
      </w:r>
      <w:r w:rsidR="00435747">
        <w:rPr>
          <w:lang w:val="fr-FR"/>
        </w:rPr>
        <w:t>’</w:t>
      </w:r>
      <w:r w:rsidRPr="00A27016">
        <w:rPr>
          <w:lang w:val="fr-FR"/>
        </w:rPr>
        <w:t>exercice</w:t>
      </w:r>
      <w:r w:rsidR="006608AC">
        <w:rPr>
          <w:lang w:val="fr-FR"/>
        </w:rPr>
        <w:t>.</w:t>
      </w:r>
      <w:r w:rsidRPr="00A27016">
        <w:rPr>
          <w:lang w:val="fr-FR"/>
        </w:rPr>
        <w:t xml:space="preserve"> </w:t>
      </w:r>
    </w:p>
    <w:p w14:paraId="7F871E40" w14:textId="020A35D9" w:rsidR="006D7D1A" w:rsidRPr="00470071" w:rsidRDefault="006D7D1A" w:rsidP="003005F9">
      <w:pPr>
        <w:pStyle w:val="Normal1"/>
        <w:numPr>
          <w:ilvl w:val="0"/>
          <w:numId w:val="18"/>
        </w:numPr>
        <w:spacing w:before="0" w:after="0"/>
        <w:contextualSpacing/>
        <w:rPr>
          <w:lang w:val="fr-FR"/>
        </w:rPr>
      </w:pPr>
      <w:r w:rsidRPr="00ED6BB3">
        <w:rPr>
          <w:lang w:val="fr-FR"/>
        </w:rPr>
        <w:t>F</w:t>
      </w:r>
      <w:r w:rsidRPr="00470071">
        <w:rPr>
          <w:lang w:val="fr-FR"/>
        </w:rPr>
        <w:t xml:space="preserve">ormez des groupes équilibrés </w:t>
      </w:r>
      <w:r w:rsidR="00B95233">
        <w:rPr>
          <w:lang w:val="fr-FR"/>
        </w:rPr>
        <w:t xml:space="preserve">sur le plan du sexe et du </w:t>
      </w:r>
      <w:r w:rsidRPr="00470071">
        <w:rPr>
          <w:lang w:val="fr-FR"/>
        </w:rPr>
        <w:t>savoir-faire.</w:t>
      </w:r>
    </w:p>
    <w:p w14:paraId="70DB4398" w14:textId="1C3C34EF" w:rsidR="004C18E9" w:rsidRPr="00470071" w:rsidRDefault="006D7D1A" w:rsidP="003005F9">
      <w:pPr>
        <w:pStyle w:val="Normal1"/>
        <w:numPr>
          <w:ilvl w:val="0"/>
          <w:numId w:val="18"/>
        </w:numPr>
        <w:spacing w:before="0" w:after="0"/>
        <w:contextualSpacing/>
        <w:rPr>
          <w:lang w:val="fr-FR"/>
        </w:rPr>
      </w:pPr>
      <w:r w:rsidRPr="00470071">
        <w:rPr>
          <w:lang w:val="fr-FR"/>
        </w:rPr>
        <w:t>Félicitez le groupe pour son travail, même en présence de réponses erronées.</w:t>
      </w:r>
    </w:p>
    <w:p w14:paraId="63455599" w14:textId="77777777" w:rsidR="00A27016" w:rsidRPr="00470071" w:rsidRDefault="00A27016" w:rsidP="00840335">
      <w:pPr>
        <w:pStyle w:val="Normal1"/>
        <w:spacing w:before="0" w:after="0"/>
        <w:contextualSpacing/>
        <w:rPr>
          <w:lang w:val="fr-FR"/>
        </w:rPr>
      </w:pPr>
    </w:p>
    <w:p w14:paraId="17369CDB" w14:textId="4FC7C818" w:rsidR="004C18E9" w:rsidRPr="003005F9" w:rsidRDefault="003005F9"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bookmarkStart w:id="15" w:name="_Hlk101776088"/>
      <w:r w:rsidRPr="003005F9">
        <w:rPr>
          <w:b/>
          <w:lang w:val="fr-FR"/>
        </w:rPr>
        <w:t>Café</w:t>
      </w:r>
      <w:r>
        <w:rPr>
          <w:b/>
          <w:lang w:val="fr-FR"/>
        </w:rPr>
        <w:t xml:space="preserve"> </w:t>
      </w:r>
    </w:p>
    <w:bookmarkEnd w:id="15"/>
    <w:p w14:paraId="3E2E3F09" w14:textId="0F351BE2" w:rsidR="004C18E9" w:rsidRPr="003005F9" w:rsidRDefault="004C18E9" w:rsidP="00840335">
      <w:pPr>
        <w:pStyle w:val="Normal1"/>
        <w:spacing w:before="0" w:after="0"/>
        <w:contextualSpacing/>
        <w:rPr>
          <w:lang w:val="fr-FR"/>
        </w:rPr>
      </w:pPr>
    </w:p>
    <w:p w14:paraId="39BA85A1" w14:textId="22878BF9" w:rsidR="004C18E9" w:rsidRPr="00A27016" w:rsidRDefault="006608AC" w:rsidP="00840335">
      <w:pPr>
        <w:pStyle w:val="Normal1"/>
        <w:spacing w:after="0"/>
        <w:contextualSpacing/>
        <w:rPr>
          <w:lang w:val="fr-FR"/>
        </w:rPr>
      </w:pPr>
      <w:r w:rsidRPr="006608AC">
        <w:rPr>
          <w:b/>
          <w:bCs/>
          <w:lang w:val="fr-FR"/>
        </w:rPr>
        <w:t>Qu</w:t>
      </w:r>
      <w:r w:rsidR="00435747">
        <w:rPr>
          <w:b/>
          <w:bCs/>
          <w:lang w:val="fr-FR"/>
        </w:rPr>
        <w:t>’</w:t>
      </w:r>
      <w:r w:rsidRPr="006608AC">
        <w:rPr>
          <w:b/>
          <w:bCs/>
          <w:lang w:val="fr-FR"/>
        </w:rPr>
        <w:t>est-ce que c</w:t>
      </w:r>
      <w:r w:rsidR="00435747">
        <w:rPr>
          <w:b/>
          <w:bCs/>
          <w:lang w:val="fr-FR"/>
        </w:rPr>
        <w:t>’</w:t>
      </w:r>
      <w:r w:rsidRPr="006608AC">
        <w:rPr>
          <w:b/>
          <w:bCs/>
          <w:lang w:val="fr-FR"/>
        </w:rPr>
        <w:t>est</w:t>
      </w:r>
      <w:r w:rsidR="00435747">
        <w:rPr>
          <w:rFonts w:ascii="Arial" w:hAnsi="Arial" w:cs="Arial"/>
          <w:b/>
          <w:bCs/>
          <w:lang w:val="fr-FR"/>
        </w:rPr>
        <w:t> </w:t>
      </w:r>
      <w:r w:rsidR="004C18E9" w:rsidRPr="00470071">
        <w:rPr>
          <w:b/>
          <w:bCs/>
          <w:lang w:val="fr-FR"/>
        </w:rPr>
        <w:t xml:space="preserve">? </w:t>
      </w:r>
      <w:r w:rsidR="00A27016" w:rsidRPr="00A27016">
        <w:rPr>
          <w:lang w:val="fr-FR"/>
        </w:rPr>
        <w:t>Il s</w:t>
      </w:r>
      <w:r w:rsidR="00435747">
        <w:rPr>
          <w:lang w:val="fr-FR"/>
        </w:rPr>
        <w:t>’</w:t>
      </w:r>
      <w:r w:rsidR="00A27016" w:rsidRPr="00A27016">
        <w:rPr>
          <w:lang w:val="fr-FR"/>
        </w:rPr>
        <w:t>agit d</w:t>
      </w:r>
      <w:r w:rsidR="00435747">
        <w:rPr>
          <w:lang w:val="fr-FR"/>
        </w:rPr>
        <w:t>’</w:t>
      </w:r>
      <w:r w:rsidR="00A27016" w:rsidRPr="00A27016">
        <w:rPr>
          <w:lang w:val="fr-FR"/>
        </w:rPr>
        <w:t>un processus créatif permettant de mener un dialogue collaboratif, de partager des connaissances et de créer des possibilités d</w:t>
      </w:r>
      <w:r w:rsidR="00435747">
        <w:rPr>
          <w:lang w:val="fr-FR"/>
        </w:rPr>
        <w:t>’</w:t>
      </w:r>
      <w:r w:rsidR="00A27016" w:rsidRPr="00A27016">
        <w:rPr>
          <w:lang w:val="fr-FR"/>
        </w:rPr>
        <w:t>action</w:t>
      </w:r>
      <w:r w:rsidR="003005F9">
        <w:rPr>
          <w:lang w:val="fr-FR"/>
        </w:rPr>
        <w:t xml:space="preserve"> au sein de groupes de diverses tailles</w:t>
      </w:r>
      <w:r w:rsidR="00A27016" w:rsidRPr="00A27016">
        <w:rPr>
          <w:lang w:val="fr-FR"/>
        </w:rPr>
        <w:t>. La technique s</w:t>
      </w:r>
      <w:r w:rsidR="00435747">
        <w:rPr>
          <w:lang w:val="fr-FR"/>
        </w:rPr>
        <w:t>’</w:t>
      </w:r>
      <w:r w:rsidR="00A27016" w:rsidRPr="00A27016">
        <w:rPr>
          <w:lang w:val="fr-FR"/>
        </w:rPr>
        <w:t>appuie sur la notion d</w:t>
      </w:r>
      <w:r w:rsidR="00435747">
        <w:rPr>
          <w:lang w:val="fr-FR"/>
        </w:rPr>
        <w:t>’</w:t>
      </w:r>
      <w:r w:rsidR="00A27016" w:rsidRPr="00A27016">
        <w:rPr>
          <w:lang w:val="fr-FR"/>
        </w:rPr>
        <w:t>intelligence de groupe. En organisant plusieurs cycles de discussion au cours desquels les personnes sont invitées à discuter d</w:t>
      </w:r>
      <w:r w:rsidR="00435747">
        <w:rPr>
          <w:lang w:val="fr-FR"/>
        </w:rPr>
        <w:t>’</w:t>
      </w:r>
      <w:r w:rsidR="00A27016" w:rsidRPr="00A27016">
        <w:rPr>
          <w:lang w:val="fr-FR"/>
        </w:rPr>
        <w:t>un sujet d</w:t>
      </w:r>
      <w:r w:rsidR="00435747">
        <w:rPr>
          <w:lang w:val="fr-FR"/>
        </w:rPr>
        <w:t>’</w:t>
      </w:r>
      <w:r w:rsidR="00A27016" w:rsidRPr="00A27016">
        <w:rPr>
          <w:lang w:val="fr-FR"/>
        </w:rPr>
        <w:t>intérêt commun en petits groupes, la technique permet de fusionner des idées individuelles en un message global.</w:t>
      </w:r>
      <w:r w:rsidR="004C18E9" w:rsidRPr="00A27016">
        <w:rPr>
          <w:lang w:val="fr-FR"/>
        </w:rPr>
        <w:t xml:space="preserve"> </w:t>
      </w:r>
    </w:p>
    <w:p w14:paraId="1C9E8014" w14:textId="4ED207A4" w:rsidR="004C18E9" w:rsidRPr="00A27016" w:rsidRDefault="004C18E9" w:rsidP="00840335">
      <w:pPr>
        <w:pStyle w:val="Normal1"/>
        <w:spacing w:after="0"/>
        <w:contextualSpacing/>
        <w:rPr>
          <w:lang w:val="fr-FR"/>
        </w:rPr>
      </w:pPr>
    </w:p>
    <w:p w14:paraId="6A7C096C" w14:textId="4C6B75E6" w:rsidR="004C18E9" w:rsidRPr="00A27016" w:rsidRDefault="006608AC" w:rsidP="00840335">
      <w:pPr>
        <w:pStyle w:val="Normal1"/>
        <w:spacing w:after="0"/>
        <w:contextualSpacing/>
        <w:rPr>
          <w:bCs/>
          <w:lang w:val="fr-FR"/>
        </w:rPr>
      </w:pPr>
      <w:r w:rsidRPr="00B54934">
        <w:rPr>
          <w:b/>
          <w:lang w:val="fr-FR"/>
        </w:rPr>
        <w:t>Pourquoi l</w:t>
      </w:r>
      <w:r w:rsidR="00435747">
        <w:rPr>
          <w:b/>
          <w:lang w:val="fr-FR"/>
        </w:rPr>
        <w:t>’</w:t>
      </w:r>
      <w:r w:rsidRPr="00B54934">
        <w:rPr>
          <w:b/>
          <w:lang w:val="fr-FR"/>
        </w:rPr>
        <w:t>utiliser</w:t>
      </w:r>
      <w:r w:rsidR="00435747">
        <w:rPr>
          <w:rFonts w:ascii="Arial" w:hAnsi="Arial" w:cs="Arial"/>
          <w:b/>
          <w:lang w:val="fr-FR"/>
        </w:rPr>
        <w:t> </w:t>
      </w:r>
      <w:r w:rsidR="004C18E9" w:rsidRPr="00B54934">
        <w:rPr>
          <w:b/>
          <w:lang w:val="fr-FR"/>
        </w:rPr>
        <w:t>?</w:t>
      </w:r>
      <w:r w:rsidR="00A27016" w:rsidRPr="00B54934">
        <w:rPr>
          <w:bCs/>
          <w:lang w:val="fr-FR"/>
        </w:rPr>
        <w:t xml:space="preserve"> </w:t>
      </w:r>
      <w:r w:rsidR="00A27016" w:rsidRPr="00A27016">
        <w:rPr>
          <w:bCs/>
          <w:lang w:val="fr-FR"/>
        </w:rPr>
        <w:t xml:space="preserve">Pour assurer la participation du plus grand nombre </w:t>
      </w:r>
      <w:r w:rsidR="00A27016">
        <w:rPr>
          <w:bCs/>
          <w:lang w:val="fr-FR"/>
        </w:rPr>
        <w:t>en présence d’un large auditoire.</w:t>
      </w:r>
    </w:p>
    <w:p w14:paraId="744EEEBA" w14:textId="77777777" w:rsidR="004C18E9" w:rsidRPr="00A27016" w:rsidRDefault="004C18E9" w:rsidP="00840335">
      <w:pPr>
        <w:pStyle w:val="Normal1"/>
        <w:spacing w:after="0"/>
        <w:contextualSpacing/>
        <w:rPr>
          <w:bCs/>
          <w:lang w:val="fr-FR"/>
        </w:rPr>
      </w:pPr>
    </w:p>
    <w:p w14:paraId="33CBCCF3" w14:textId="57C99103" w:rsidR="004C18E9" w:rsidRPr="002B03BF" w:rsidRDefault="006608AC" w:rsidP="00840335">
      <w:pPr>
        <w:pStyle w:val="Normal1"/>
        <w:spacing w:after="0"/>
        <w:contextualSpacing/>
        <w:rPr>
          <w:lang w:val="fr-FR"/>
        </w:rPr>
      </w:pPr>
      <w:r w:rsidRPr="006608AC">
        <w:rPr>
          <w:b/>
          <w:bCs/>
          <w:lang w:val="fr-FR"/>
        </w:rPr>
        <w:t>Comment cela fonctionne-t-il</w:t>
      </w:r>
      <w:r w:rsidR="00435747">
        <w:rPr>
          <w:rFonts w:ascii="Arial" w:hAnsi="Arial" w:cs="Arial"/>
          <w:b/>
          <w:bCs/>
          <w:lang w:val="fr-FR"/>
        </w:rPr>
        <w:t> </w:t>
      </w:r>
      <w:r w:rsidRPr="006608AC">
        <w:rPr>
          <w:b/>
          <w:bCs/>
          <w:lang w:val="fr-FR"/>
        </w:rPr>
        <w:t>?</w:t>
      </w:r>
      <w:r>
        <w:rPr>
          <w:b/>
          <w:bCs/>
          <w:lang w:val="fr-FR"/>
        </w:rPr>
        <w:t xml:space="preserve"> </w:t>
      </w:r>
      <w:r w:rsidR="00884FB7" w:rsidRPr="00884FB7">
        <w:rPr>
          <w:lang w:val="fr-FR"/>
        </w:rPr>
        <w:t xml:space="preserve">Créez un environnement </w:t>
      </w:r>
      <w:r>
        <w:rPr>
          <w:lang w:val="fr-FR"/>
        </w:rPr>
        <w:t>«</w:t>
      </w:r>
      <w:r w:rsidR="00435747">
        <w:rPr>
          <w:rFonts w:ascii="Arial" w:hAnsi="Arial" w:cs="Arial"/>
          <w:lang w:val="fr-FR"/>
        </w:rPr>
        <w:t> </w:t>
      </w:r>
      <w:r w:rsidR="00884FB7" w:rsidRPr="00884FB7">
        <w:rPr>
          <w:lang w:val="fr-FR"/>
        </w:rPr>
        <w:t>spécial</w:t>
      </w:r>
      <w:r w:rsidR="00435747">
        <w:rPr>
          <w:rFonts w:ascii="Arial" w:hAnsi="Arial" w:cs="Arial"/>
          <w:lang w:val="fr-FR"/>
        </w:rPr>
        <w:t> </w:t>
      </w:r>
      <w:r>
        <w:rPr>
          <w:lang w:val="fr-FR"/>
        </w:rPr>
        <w:t>»</w:t>
      </w:r>
      <w:r w:rsidR="00884FB7" w:rsidRPr="00884FB7">
        <w:rPr>
          <w:lang w:val="fr-FR"/>
        </w:rPr>
        <w:t>, le plus souvent calqué sur celui d</w:t>
      </w:r>
      <w:r w:rsidR="00435747">
        <w:rPr>
          <w:lang w:val="fr-FR"/>
        </w:rPr>
        <w:t>’</w:t>
      </w:r>
      <w:r w:rsidR="00884FB7" w:rsidRPr="00884FB7">
        <w:rPr>
          <w:lang w:val="fr-FR"/>
        </w:rPr>
        <w:t>un café, au sein duquel</w:t>
      </w:r>
      <w:r>
        <w:rPr>
          <w:lang w:val="fr-FR"/>
        </w:rPr>
        <w:t xml:space="preserve"> </w:t>
      </w:r>
      <w:r w:rsidR="00884FB7" w:rsidRPr="00884FB7">
        <w:rPr>
          <w:lang w:val="fr-FR"/>
        </w:rPr>
        <w:t>les gens se sentent invités à participer, en disposant de petites tables rondes, beaucoup de papier ou une nappe</w:t>
      </w:r>
      <w:r w:rsidR="003005F9">
        <w:rPr>
          <w:lang w:val="fr-FR"/>
        </w:rPr>
        <w:t xml:space="preserve"> en papier</w:t>
      </w:r>
      <w:r w:rsidR="00884FB7" w:rsidRPr="00884FB7">
        <w:rPr>
          <w:lang w:val="fr-FR"/>
        </w:rPr>
        <w:t xml:space="preserve"> </w:t>
      </w:r>
      <w:r w:rsidR="003005F9">
        <w:rPr>
          <w:lang w:val="fr-FR"/>
        </w:rPr>
        <w:t>qui servira</w:t>
      </w:r>
      <w:r w:rsidR="00884FB7" w:rsidRPr="00884FB7">
        <w:rPr>
          <w:lang w:val="fr-FR"/>
        </w:rPr>
        <w:t xml:space="preserve"> </w:t>
      </w:r>
      <w:r w:rsidR="003005F9">
        <w:rPr>
          <w:lang w:val="fr-FR"/>
        </w:rPr>
        <w:t>de</w:t>
      </w:r>
      <w:r w:rsidR="00884FB7" w:rsidRPr="00884FB7">
        <w:rPr>
          <w:lang w:val="fr-FR"/>
        </w:rPr>
        <w:t xml:space="preserve"> </w:t>
      </w:r>
      <w:r w:rsidR="00435747">
        <w:rPr>
          <w:lang w:val="fr-FR"/>
        </w:rPr>
        <w:t>chevalet de conférence</w:t>
      </w:r>
      <w:r w:rsidR="00884FB7" w:rsidRPr="00884FB7">
        <w:rPr>
          <w:lang w:val="fr-FR"/>
        </w:rPr>
        <w:t>, des stylos de couleur</w:t>
      </w:r>
      <w:r w:rsidR="003005F9">
        <w:rPr>
          <w:lang w:val="fr-FR"/>
        </w:rPr>
        <w:t>, etc</w:t>
      </w:r>
      <w:r w:rsidR="00884FB7" w:rsidRPr="00884FB7">
        <w:rPr>
          <w:lang w:val="fr-FR"/>
        </w:rPr>
        <w:t>. Il convient de disposer entre trois et six</w:t>
      </w:r>
      <w:r>
        <w:rPr>
          <w:lang w:val="fr-FR"/>
        </w:rPr>
        <w:t> </w:t>
      </w:r>
      <w:r w:rsidR="00884FB7" w:rsidRPr="00884FB7">
        <w:rPr>
          <w:lang w:val="fr-FR"/>
        </w:rPr>
        <w:t>chaises autour de chaque table.</w:t>
      </w:r>
      <w:r w:rsidR="003005F9">
        <w:rPr>
          <w:lang w:val="fr-FR"/>
        </w:rPr>
        <w:t xml:space="preserve"> Veillez à </w:t>
      </w:r>
      <w:r w:rsidR="00884FB7" w:rsidRPr="00884FB7">
        <w:rPr>
          <w:lang w:val="fr-FR"/>
        </w:rPr>
        <w:t>constituer des groupes de petite taille. Le processus commence par le premier de quelques échanges au sein du petit groupe assis autour de chaque table. À la fin du tour de table, chaque membre du groupe gagne une nouvelle table. Seul le responsable de la table reste pour accueillir le groupe suivant et le mettre brièvement au courant de ce qui s</w:t>
      </w:r>
      <w:r w:rsidR="00435747">
        <w:rPr>
          <w:lang w:val="fr-FR"/>
        </w:rPr>
        <w:t>’</w:t>
      </w:r>
      <w:r w:rsidR="00884FB7" w:rsidRPr="00884FB7">
        <w:rPr>
          <w:lang w:val="fr-FR"/>
        </w:rPr>
        <w:t xml:space="preserve">est passé au cours de la </w:t>
      </w:r>
      <w:bookmarkStart w:id="16" w:name="_Hlk100060451"/>
      <w:r w:rsidR="00536772">
        <w:rPr>
          <w:lang w:val="fr-FR"/>
        </w:rPr>
        <w:t>discussion</w:t>
      </w:r>
      <w:r w:rsidR="00884FB7" w:rsidRPr="009B4E8E">
        <w:rPr>
          <w:lang w:val="fr-FR"/>
        </w:rPr>
        <w:t xml:space="preserve"> précédente</w:t>
      </w:r>
      <w:bookmarkEnd w:id="16"/>
      <w:r w:rsidR="00884FB7" w:rsidRPr="009B4E8E">
        <w:rPr>
          <w:lang w:val="fr-FR"/>
        </w:rPr>
        <w:t>,</w:t>
      </w:r>
      <w:r w:rsidR="00884FB7" w:rsidRPr="00884FB7">
        <w:rPr>
          <w:lang w:val="fr-FR"/>
        </w:rPr>
        <w:t xml:space="preserve"> en utilisant la nappe en papier comme rappel visuel de la conversation écoulée.</w:t>
      </w:r>
      <w:r w:rsidR="00884FB7">
        <w:rPr>
          <w:lang w:val="fr-FR"/>
        </w:rPr>
        <w:t xml:space="preserve"> </w:t>
      </w:r>
    </w:p>
    <w:p w14:paraId="42BE3566" w14:textId="6097EBCD" w:rsidR="004C18E9" w:rsidRPr="002B03BF" w:rsidRDefault="004C18E9" w:rsidP="00840335">
      <w:pPr>
        <w:pStyle w:val="Normal1"/>
        <w:spacing w:after="0"/>
        <w:contextualSpacing/>
        <w:rPr>
          <w:b/>
          <w:bCs/>
          <w:lang w:val="fr-FR"/>
        </w:rPr>
      </w:pPr>
    </w:p>
    <w:p w14:paraId="17FA73E1" w14:textId="448B047F" w:rsidR="00341782" w:rsidRPr="00341782" w:rsidRDefault="00EF37ED" w:rsidP="00840335">
      <w:pPr>
        <w:pStyle w:val="Normal1"/>
        <w:spacing w:before="0" w:after="0"/>
        <w:contextualSpacing/>
        <w:rPr>
          <w:lang w:val="fr-FR"/>
        </w:rPr>
      </w:pPr>
      <w:r w:rsidRPr="00B54934">
        <w:rPr>
          <w:b/>
          <w:bCs/>
          <w:lang w:val="fr-FR"/>
        </w:rPr>
        <w:t>Pourquoi l</w:t>
      </w:r>
      <w:r w:rsidR="00435747">
        <w:rPr>
          <w:b/>
          <w:bCs/>
          <w:lang w:val="fr-FR"/>
        </w:rPr>
        <w:t>’</w:t>
      </w:r>
      <w:r w:rsidRPr="00B54934">
        <w:rPr>
          <w:b/>
          <w:bCs/>
          <w:lang w:val="fr-FR"/>
        </w:rPr>
        <w:t>utiliser</w:t>
      </w:r>
      <w:r w:rsidR="00435747">
        <w:rPr>
          <w:rFonts w:ascii="Arial" w:hAnsi="Arial" w:cs="Arial"/>
          <w:b/>
          <w:bCs/>
          <w:lang w:val="fr-FR"/>
        </w:rPr>
        <w:t> </w:t>
      </w:r>
      <w:r w:rsidR="004C18E9" w:rsidRPr="00B54934">
        <w:rPr>
          <w:b/>
          <w:bCs/>
          <w:lang w:val="fr-FR"/>
        </w:rPr>
        <w:t xml:space="preserve">? </w:t>
      </w:r>
      <w:r w:rsidR="00341782" w:rsidRPr="00341782">
        <w:rPr>
          <w:lang w:val="fr-FR"/>
        </w:rPr>
        <w:t>La méthodologie Café constitue un moyen simple, efficace et souple de susciter un dialogue au sein d</w:t>
      </w:r>
      <w:r w:rsidR="00435747">
        <w:rPr>
          <w:lang w:val="fr-FR"/>
        </w:rPr>
        <w:t>’</w:t>
      </w:r>
      <w:r w:rsidR="00341782" w:rsidRPr="00341782">
        <w:rPr>
          <w:lang w:val="fr-FR"/>
        </w:rPr>
        <w:t xml:space="preserve">un grand groupe et de faire jaillir les idées de manière à faire boule de neige. </w:t>
      </w:r>
    </w:p>
    <w:p w14:paraId="7E3C4D09" w14:textId="77777777" w:rsidR="00341782" w:rsidRPr="00341782" w:rsidRDefault="00341782" w:rsidP="00840335">
      <w:pPr>
        <w:pStyle w:val="Normal1"/>
        <w:spacing w:before="0" w:after="0"/>
        <w:contextualSpacing/>
        <w:rPr>
          <w:lang w:val="fr-FR"/>
        </w:rPr>
      </w:pPr>
    </w:p>
    <w:p w14:paraId="6A644B5A" w14:textId="2E653592" w:rsidR="00341782" w:rsidRPr="00EF37ED" w:rsidRDefault="00341782" w:rsidP="00840335">
      <w:pPr>
        <w:pStyle w:val="Normal1"/>
        <w:spacing w:before="0" w:after="0"/>
        <w:contextualSpacing/>
        <w:rPr>
          <w:b/>
          <w:bCs/>
          <w:lang w:val="fr-FR"/>
        </w:rPr>
      </w:pPr>
      <w:r w:rsidRPr="00EF37ED">
        <w:rPr>
          <w:b/>
          <w:bCs/>
          <w:lang w:val="fr-FR"/>
        </w:rPr>
        <w:t>Conseils pour utiliser</w:t>
      </w:r>
      <w:r w:rsidR="003005F9">
        <w:rPr>
          <w:b/>
          <w:bCs/>
          <w:lang w:val="fr-FR"/>
        </w:rPr>
        <w:t xml:space="preserve"> la méthode du </w:t>
      </w:r>
      <w:r w:rsidRPr="00EF37ED">
        <w:rPr>
          <w:b/>
          <w:bCs/>
          <w:lang w:val="fr-FR"/>
        </w:rPr>
        <w:t>Café</w:t>
      </w:r>
    </w:p>
    <w:p w14:paraId="24ABA9EB" w14:textId="1A56F619" w:rsidR="00341782" w:rsidRPr="00341782" w:rsidRDefault="00341782" w:rsidP="00EF37ED">
      <w:pPr>
        <w:pStyle w:val="Normal1"/>
        <w:numPr>
          <w:ilvl w:val="0"/>
          <w:numId w:val="18"/>
        </w:numPr>
        <w:spacing w:before="0" w:after="0"/>
        <w:contextualSpacing/>
        <w:rPr>
          <w:lang w:val="fr-FR"/>
        </w:rPr>
      </w:pPr>
      <w:r w:rsidRPr="00341782">
        <w:rPr>
          <w:lang w:val="fr-FR"/>
        </w:rPr>
        <w:t>Chaque</w:t>
      </w:r>
      <w:r w:rsidR="003005F9">
        <w:rPr>
          <w:lang w:val="fr-FR"/>
        </w:rPr>
        <w:t xml:space="preserve"> séance (tour de table) </w:t>
      </w:r>
      <w:r w:rsidRPr="00341782">
        <w:rPr>
          <w:lang w:val="fr-FR"/>
        </w:rPr>
        <w:t>est précédé</w:t>
      </w:r>
      <w:r w:rsidR="003005F9">
        <w:rPr>
          <w:lang w:val="fr-FR"/>
        </w:rPr>
        <w:t>e</w:t>
      </w:r>
      <w:r w:rsidRPr="00341782">
        <w:rPr>
          <w:lang w:val="fr-FR"/>
        </w:rPr>
        <w:t xml:space="preserve"> d</w:t>
      </w:r>
      <w:r w:rsidR="00435747">
        <w:rPr>
          <w:lang w:val="fr-FR"/>
        </w:rPr>
        <w:t>’</w:t>
      </w:r>
      <w:r w:rsidRPr="00341782">
        <w:rPr>
          <w:lang w:val="fr-FR"/>
        </w:rPr>
        <w:t>une question conçue en fonction du contexte et de l</w:t>
      </w:r>
      <w:r w:rsidR="00435747">
        <w:rPr>
          <w:lang w:val="fr-FR"/>
        </w:rPr>
        <w:t>’</w:t>
      </w:r>
      <w:r w:rsidRPr="00341782">
        <w:rPr>
          <w:lang w:val="fr-FR"/>
        </w:rPr>
        <w:t xml:space="preserve">objectif </w:t>
      </w:r>
      <w:r w:rsidR="00536772">
        <w:rPr>
          <w:lang w:val="fr-FR"/>
        </w:rPr>
        <w:t>spécifique</w:t>
      </w:r>
      <w:r w:rsidRPr="00341782">
        <w:rPr>
          <w:lang w:val="fr-FR"/>
        </w:rPr>
        <w:t xml:space="preserve"> </w:t>
      </w:r>
      <w:r w:rsidR="00536772">
        <w:rPr>
          <w:lang w:val="fr-FR"/>
        </w:rPr>
        <w:t xml:space="preserve">de </w:t>
      </w:r>
      <w:r w:rsidRPr="00341782">
        <w:rPr>
          <w:lang w:val="fr-FR"/>
        </w:rPr>
        <w:t>la</w:t>
      </w:r>
      <w:r w:rsidR="00541307">
        <w:rPr>
          <w:lang w:val="fr-FR"/>
        </w:rPr>
        <w:t xml:space="preserve"> séance</w:t>
      </w:r>
      <w:r w:rsidRPr="00341782">
        <w:rPr>
          <w:lang w:val="fr-FR"/>
        </w:rPr>
        <w:t>. Les mêmes questions peuvent être utilisées pour plus d</w:t>
      </w:r>
      <w:r w:rsidR="00435747">
        <w:rPr>
          <w:lang w:val="fr-FR"/>
        </w:rPr>
        <w:t>’</w:t>
      </w:r>
      <w:r w:rsidRPr="00341782">
        <w:rPr>
          <w:lang w:val="fr-FR"/>
        </w:rPr>
        <w:t>un tour, ou bien construites les unes sur les autres afin de cadrer la conversation ou de l</w:t>
      </w:r>
      <w:r w:rsidR="00435747">
        <w:rPr>
          <w:lang w:val="fr-FR"/>
        </w:rPr>
        <w:t>’</w:t>
      </w:r>
      <w:r w:rsidRPr="00341782">
        <w:rPr>
          <w:lang w:val="fr-FR"/>
        </w:rPr>
        <w:t>orienter. La question étant au cœur de la conversation, veillez à ce qu</w:t>
      </w:r>
      <w:r w:rsidR="00435747">
        <w:rPr>
          <w:lang w:val="fr-FR"/>
        </w:rPr>
        <w:t>’</w:t>
      </w:r>
      <w:r w:rsidRPr="00341782">
        <w:rPr>
          <w:lang w:val="fr-FR"/>
        </w:rPr>
        <w:t>elle soit pertinente aux yeux de tous les participants.</w:t>
      </w:r>
    </w:p>
    <w:p w14:paraId="68A25743" w14:textId="3989F26C" w:rsidR="00341782" w:rsidRPr="00341782" w:rsidRDefault="00341782" w:rsidP="00EF37ED">
      <w:pPr>
        <w:pStyle w:val="Normal1"/>
        <w:numPr>
          <w:ilvl w:val="0"/>
          <w:numId w:val="18"/>
        </w:numPr>
        <w:spacing w:before="0" w:after="0"/>
        <w:contextualSpacing/>
        <w:rPr>
          <w:lang w:val="fr-FR"/>
        </w:rPr>
      </w:pPr>
      <w:r w:rsidRPr="00341782">
        <w:rPr>
          <w:lang w:val="fr-FR"/>
        </w:rPr>
        <w:t>En rassemblant les découvertes et les idées des petits groupes, les participants ont l</w:t>
      </w:r>
      <w:r w:rsidR="00435747">
        <w:rPr>
          <w:lang w:val="fr-FR"/>
        </w:rPr>
        <w:t>’</w:t>
      </w:r>
      <w:r w:rsidRPr="00341782">
        <w:rPr>
          <w:lang w:val="fr-FR"/>
        </w:rPr>
        <w:t xml:space="preserve">occasion de voir et de relier </w:t>
      </w:r>
      <w:r w:rsidR="003005F9">
        <w:rPr>
          <w:lang w:val="fr-FR"/>
        </w:rPr>
        <w:t xml:space="preserve">entre elles </w:t>
      </w:r>
      <w:r w:rsidRPr="00341782">
        <w:rPr>
          <w:lang w:val="fr-FR"/>
        </w:rPr>
        <w:t>toutes les informations récoltées dans une perspective plus large. Des schémas peuvent être identifiés et la</w:t>
      </w:r>
      <w:r w:rsidR="003005F9">
        <w:rPr>
          <w:lang w:val="fr-FR"/>
        </w:rPr>
        <w:t xml:space="preserve"> sagesse </w:t>
      </w:r>
      <w:r w:rsidRPr="00341782">
        <w:rPr>
          <w:lang w:val="fr-FR"/>
        </w:rPr>
        <w:t>collective finit par émerger. Des possibilités d</w:t>
      </w:r>
      <w:r w:rsidR="00435747">
        <w:rPr>
          <w:lang w:val="fr-FR"/>
        </w:rPr>
        <w:t>’</w:t>
      </w:r>
      <w:r w:rsidRPr="00341782">
        <w:rPr>
          <w:lang w:val="fr-FR"/>
        </w:rPr>
        <w:t>action peuvent également se dessiner.</w:t>
      </w:r>
    </w:p>
    <w:p w14:paraId="1EF14D78" w14:textId="77777777" w:rsidR="004C18E9" w:rsidRPr="00341782" w:rsidRDefault="004C18E9" w:rsidP="00840335">
      <w:pPr>
        <w:pStyle w:val="Normal1"/>
        <w:spacing w:before="0" w:after="0"/>
        <w:rPr>
          <w:lang w:val="fr-FR"/>
        </w:rPr>
      </w:pPr>
    </w:p>
    <w:p w14:paraId="2A35C658" w14:textId="0ED11BEE" w:rsidR="004C18E9" w:rsidRPr="00341782" w:rsidRDefault="004C18E9"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r w:rsidRPr="00341782">
        <w:rPr>
          <w:b/>
          <w:lang w:val="fr-FR"/>
        </w:rPr>
        <w:t>D</w:t>
      </w:r>
      <w:r w:rsidR="00ED6BB3">
        <w:rPr>
          <w:b/>
          <w:lang w:val="fr-FR"/>
        </w:rPr>
        <w:t>é</w:t>
      </w:r>
      <w:r w:rsidRPr="00341782">
        <w:rPr>
          <w:b/>
          <w:lang w:val="fr-FR"/>
        </w:rPr>
        <w:t>bat</w:t>
      </w:r>
    </w:p>
    <w:p w14:paraId="6C06D7F6" w14:textId="77777777" w:rsidR="004C18E9" w:rsidRPr="00341782" w:rsidRDefault="004C18E9" w:rsidP="00840335">
      <w:pPr>
        <w:pStyle w:val="Normal1"/>
        <w:spacing w:before="0" w:after="0"/>
        <w:rPr>
          <w:b/>
          <w:lang w:val="fr-FR"/>
        </w:rPr>
      </w:pPr>
    </w:p>
    <w:p w14:paraId="109219B6" w14:textId="1190CEA2" w:rsidR="00341782" w:rsidRPr="00341782" w:rsidRDefault="00EF37ED" w:rsidP="00840335">
      <w:pPr>
        <w:pStyle w:val="Normal1"/>
        <w:spacing w:before="0" w:after="0"/>
        <w:rPr>
          <w:b/>
          <w:lang w:val="fr-FR"/>
        </w:rPr>
      </w:pPr>
      <w:r w:rsidRPr="00EF37ED">
        <w:rPr>
          <w:b/>
          <w:lang w:val="fr-FR"/>
        </w:rPr>
        <w:t>Qu</w:t>
      </w:r>
      <w:r w:rsidR="00435747">
        <w:rPr>
          <w:b/>
          <w:lang w:val="fr-FR"/>
        </w:rPr>
        <w:t>’</w:t>
      </w:r>
      <w:r w:rsidRPr="00EF37ED">
        <w:rPr>
          <w:b/>
          <w:lang w:val="fr-FR"/>
        </w:rPr>
        <w:t>est-ce que c</w:t>
      </w:r>
      <w:r w:rsidR="00435747">
        <w:rPr>
          <w:b/>
          <w:lang w:val="fr-FR"/>
        </w:rPr>
        <w:t>’</w:t>
      </w:r>
      <w:r w:rsidRPr="00EF37ED">
        <w:rPr>
          <w:b/>
          <w:lang w:val="fr-FR"/>
        </w:rPr>
        <w:t>est</w:t>
      </w:r>
      <w:r w:rsidR="004374C1">
        <w:rPr>
          <w:rFonts w:ascii="Arial" w:hAnsi="Arial" w:cs="Arial"/>
          <w:b/>
          <w:lang w:val="fr-FR"/>
        </w:rPr>
        <w:t> </w:t>
      </w:r>
      <w:r w:rsidR="00536772">
        <w:rPr>
          <w:b/>
          <w:lang w:val="fr-FR"/>
        </w:rPr>
        <w:t>?</w:t>
      </w:r>
      <w:r w:rsidRPr="00EF37ED">
        <w:rPr>
          <w:b/>
          <w:lang w:val="fr-FR"/>
        </w:rPr>
        <w:t xml:space="preserve"> </w:t>
      </w:r>
      <w:r w:rsidR="00341782" w:rsidRPr="00EF37ED">
        <w:rPr>
          <w:bCs/>
          <w:lang w:val="fr-FR"/>
        </w:rPr>
        <w:t>Le débat est une méthode permettant de présenter formellement un argument de manière structurée.</w:t>
      </w:r>
      <w:r w:rsidR="00341782" w:rsidRPr="00341782">
        <w:rPr>
          <w:b/>
          <w:lang w:val="fr-FR"/>
        </w:rPr>
        <w:t xml:space="preserve"> </w:t>
      </w:r>
    </w:p>
    <w:p w14:paraId="4FF11D21" w14:textId="77777777" w:rsidR="00341782" w:rsidRPr="00341782" w:rsidRDefault="00341782" w:rsidP="00840335">
      <w:pPr>
        <w:pStyle w:val="Normal1"/>
        <w:spacing w:before="0" w:after="0"/>
        <w:rPr>
          <w:b/>
          <w:lang w:val="fr-FR"/>
        </w:rPr>
      </w:pPr>
    </w:p>
    <w:p w14:paraId="6FF755CC" w14:textId="14E81698" w:rsidR="00341782" w:rsidRPr="00341782" w:rsidRDefault="00341782" w:rsidP="00840335">
      <w:pPr>
        <w:pStyle w:val="Normal1"/>
        <w:spacing w:before="0" w:after="0"/>
        <w:rPr>
          <w:b/>
          <w:lang w:val="fr-FR"/>
        </w:rPr>
      </w:pPr>
      <w:r w:rsidRPr="00341782">
        <w:rPr>
          <w:b/>
          <w:lang w:val="fr-FR"/>
        </w:rPr>
        <w:t>Comment cela fonctionne-t-il</w:t>
      </w:r>
      <w:r w:rsidR="00435747">
        <w:rPr>
          <w:rFonts w:ascii="Arial" w:hAnsi="Arial" w:cs="Arial"/>
          <w:b/>
          <w:lang w:val="fr-FR"/>
        </w:rPr>
        <w:t> </w:t>
      </w:r>
      <w:r w:rsidRPr="00341782">
        <w:rPr>
          <w:b/>
          <w:lang w:val="fr-FR"/>
        </w:rPr>
        <w:t xml:space="preserve">? </w:t>
      </w:r>
      <w:r w:rsidRPr="00ED6BB3">
        <w:rPr>
          <w:bCs/>
          <w:lang w:val="fr-FR"/>
        </w:rPr>
        <w:t>Contrairement au cours</w:t>
      </w:r>
      <w:r w:rsidR="003005F9">
        <w:rPr>
          <w:bCs/>
          <w:lang w:val="fr-FR"/>
        </w:rPr>
        <w:t xml:space="preserve"> magistral ou à l’exposé</w:t>
      </w:r>
      <w:r w:rsidRPr="00ED6BB3">
        <w:rPr>
          <w:bCs/>
          <w:lang w:val="fr-FR"/>
        </w:rPr>
        <w:t xml:space="preserve">, le débat fait appel à des questions hypothétiques pour demander aux </w:t>
      </w:r>
      <w:r w:rsidR="003005F9">
        <w:rPr>
          <w:bCs/>
          <w:lang w:val="fr-FR"/>
        </w:rPr>
        <w:t xml:space="preserve">apprenants issus </w:t>
      </w:r>
      <w:r w:rsidRPr="00EF37ED">
        <w:rPr>
          <w:bCs/>
          <w:lang w:val="fr-FR"/>
        </w:rPr>
        <w:t>d</w:t>
      </w:r>
      <w:r w:rsidRPr="00ED6BB3">
        <w:rPr>
          <w:bCs/>
          <w:lang w:val="fr-FR"/>
        </w:rPr>
        <w:t>u</w:t>
      </w:r>
      <w:r w:rsidR="003005F9">
        <w:rPr>
          <w:bCs/>
          <w:lang w:val="fr-FR"/>
        </w:rPr>
        <w:t xml:space="preserve"> monde </w:t>
      </w:r>
      <w:r w:rsidRPr="00ED6BB3">
        <w:rPr>
          <w:bCs/>
          <w:lang w:val="fr-FR"/>
        </w:rPr>
        <w:t>judiciaire de tirer des conclusions en s</w:t>
      </w:r>
      <w:r w:rsidR="00435747">
        <w:rPr>
          <w:bCs/>
          <w:lang w:val="fr-FR"/>
        </w:rPr>
        <w:t>’</w:t>
      </w:r>
      <w:r w:rsidRPr="00ED6BB3">
        <w:rPr>
          <w:bCs/>
          <w:lang w:val="fr-FR"/>
        </w:rPr>
        <w:t>appuyant sur leur propre raisonnement. Il n</w:t>
      </w:r>
      <w:r w:rsidR="00435747">
        <w:rPr>
          <w:bCs/>
          <w:lang w:val="fr-FR"/>
        </w:rPr>
        <w:t>’</w:t>
      </w:r>
      <w:r w:rsidRPr="00ED6BB3">
        <w:rPr>
          <w:bCs/>
          <w:lang w:val="fr-FR"/>
        </w:rPr>
        <w:t>y a pas de réponse correcte du point de vue du formateur. La question hypothétique offre seulement aux</w:t>
      </w:r>
      <w:r w:rsidR="003005F9">
        <w:rPr>
          <w:bCs/>
          <w:lang w:val="fr-FR"/>
        </w:rPr>
        <w:t xml:space="preserve"> apprenants </w:t>
      </w:r>
      <w:r w:rsidRPr="00ED6BB3">
        <w:rPr>
          <w:bCs/>
          <w:lang w:val="fr-FR"/>
        </w:rPr>
        <w:t xml:space="preserve">un mécanisme </w:t>
      </w:r>
      <w:r w:rsidR="00536772">
        <w:rPr>
          <w:bCs/>
          <w:lang w:val="fr-FR"/>
        </w:rPr>
        <w:t>permettant de considérer</w:t>
      </w:r>
      <w:r w:rsidRPr="00ED6BB3">
        <w:rPr>
          <w:bCs/>
          <w:lang w:val="fr-FR"/>
        </w:rPr>
        <w:t xml:space="preserve"> les idées </w:t>
      </w:r>
      <w:r w:rsidR="00536772">
        <w:rPr>
          <w:bCs/>
          <w:lang w:val="fr-FR"/>
        </w:rPr>
        <w:t>sous-tendant</w:t>
      </w:r>
      <w:r w:rsidRPr="00ED6BB3">
        <w:rPr>
          <w:bCs/>
          <w:lang w:val="fr-FR"/>
        </w:rPr>
        <w:t xml:space="preserve"> une conclusion. À la fin d</w:t>
      </w:r>
      <w:r w:rsidR="00435747">
        <w:rPr>
          <w:bCs/>
          <w:lang w:val="fr-FR"/>
        </w:rPr>
        <w:t>’</w:t>
      </w:r>
      <w:r w:rsidRPr="00ED6BB3">
        <w:rPr>
          <w:bCs/>
          <w:lang w:val="fr-FR"/>
        </w:rPr>
        <w:t>une séance réussie, chaque participant adoptera un point de vue sur la question (volontairement ou conformément aux instructions).</w:t>
      </w:r>
      <w:r w:rsidRPr="00341782">
        <w:rPr>
          <w:b/>
          <w:lang w:val="fr-FR"/>
        </w:rPr>
        <w:t xml:space="preserve"> </w:t>
      </w:r>
    </w:p>
    <w:p w14:paraId="7EA37901" w14:textId="77777777" w:rsidR="00341782" w:rsidRPr="00341782" w:rsidRDefault="00341782" w:rsidP="00840335">
      <w:pPr>
        <w:pStyle w:val="Normal1"/>
        <w:spacing w:before="0" w:after="0"/>
        <w:rPr>
          <w:b/>
          <w:lang w:val="fr-FR"/>
        </w:rPr>
      </w:pPr>
    </w:p>
    <w:p w14:paraId="60660BFB" w14:textId="7CB7E79E" w:rsidR="00341782" w:rsidRPr="00ED6BB3" w:rsidRDefault="00341782" w:rsidP="00840335">
      <w:pPr>
        <w:pStyle w:val="Normal1"/>
        <w:spacing w:before="0" w:after="0"/>
        <w:rPr>
          <w:bCs/>
          <w:lang w:val="fr-FR"/>
        </w:rPr>
      </w:pPr>
      <w:r w:rsidRPr="00341782">
        <w:rPr>
          <w:b/>
          <w:lang w:val="fr-FR"/>
        </w:rPr>
        <w:t>Pourquoi l</w:t>
      </w:r>
      <w:r w:rsidR="00435747">
        <w:rPr>
          <w:b/>
          <w:lang w:val="fr-FR"/>
        </w:rPr>
        <w:t>’</w:t>
      </w:r>
      <w:r w:rsidRPr="00341782">
        <w:rPr>
          <w:b/>
          <w:lang w:val="fr-FR"/>
        </w:rPr>
        <w:t>utiliser</w:t>
      </w:r>
      <w:r w:rsidR="00435747">
        <w:rPr>
          <w:rFonts w:ascii="Arial" w:hAnsi="Arial" w:cs="Arial"/>
          <w:b/>
          <w:lang w:val="fr-FR"/>
        </w:rPr>
        <w:t> </w:t>
      </w:r>
      <w:r w:rsidRPr="00341782">
        <w:rPr>
          <w:b/>
          <w:lang w:val="fr-FR"/>
        </w:rPr>
        <w:t xml:space="preserve">? </w:t>
      </w:r>
      <w:r w:rsidRPr="00ED6BB3">
        <w:rPr>
          <w:bCs/>
          <w:lang w:val="fr-FR"/>
        </w:rPr>
        <w:t xml:space="preserve">Les objectifs sont de stimuler la réflexion et le raisonnement, ainsi que la compréhension </w:t>
      </w:r>
      <w:r w:rsidRPr="00541307">
        <w:rPr>
          <w:bCs/>
          <w:lang w:val="fr-FR"/>
        </w:rPr>
        <w:t>de perspectives opposées, en particulier lorsque des rôles donnés (patient, victime, etc.) sont attribués.</w:t>
      </w:r>
      <w:r w:rsidR="00541307" w:rsidRPr="00541307">
        <w:rPr>
          <w:bCs/>
          <w:lang w:val="fr-FR"/>
        </w:rPr>
        <w:t xml:space="preserve"> Chaque débat peut très bien être </w:t>
      </w:r>
      <w:r w:rsidRPr="00541307">
        <w:rPr>
          <w:bCs/>
          <w:lang w:val="fr-FR"/>
        </w:rPr>
        <w:t xml:space="preserve">complété par un </w:t>
      </w:r>
      <w:r w:rsidR="00541307" w:rsidRPr="00541307">
        <w:rPr>
          <w:bCs/>
          <w:lang w:val="fr-FR"/>
        </w:rPr>
        <w:t>exposé/</w:t>
      </w:r>
      <w:r w:rsidRPr="00541307">
        <w:rPr>
          <w:bCs/>
          <w:lang w:val="fr-FR"/>
        </w:rPr>
        <w:t>cours magistral (sous forme</w:t>
      </w:r>
      <w:r w:rsidRPr="00ED6BB3">
        <w:rPr>
          <w:bCs/>
          <w:lang w:val="fr-FR"/>
        </w:rPr>
        <w:t xml:space="preserve"> de débriefing). </w:t>
      </w:r>
    </w:p>
    <w:p w14:paraId="45E67653" w14:textId="7573DA2C" w:rsidR="00341782" w:rsidRPr="00341782" w:rsidRDefault="00341782" w:rsidP="00840335">
      <w:pPr>
        <w:pStyle w:val="Normal1"/>
        <w:spacing w:before="0" w:after="0"/>
        <w:rPr>
          <w:b/>
          <w:lang w:val="fr-FR"/>
        </w:rPr>
      </w:pPr>
      <w:r w:rsidRPr="00ED6BB3">
        <w:rPr>
          <w:bCs/>
          <w:lang w:val="fr-FR"/>
        </w:rPr>
        <w:t>Le débat est essentiel du point de vue pédagogique</w:t>
      </w:r>
      <w:r w:rsidR="00EF37ED">
        <w:rPr>
          <w:bCs/>
          <w:lang w:val="fr-FR"/>
        </w:rPr>
        <w:t xml:space="preserve"> </w:t>
      </w:r>
      <w:r w:rsidRPr="00ED6BB3">
        <w:rPr>
          <w:bCs/>
          <w:lang w:val="fr-FR"/>
        </w:rPr>
        <w:t>dès lors que le formateur prend la peine de cerner le concept et de privilégier la rationalité dans le processus de raisonnement.</w:t>
      </w:r>
    </w:p>
    <w:p w14:paraId="35561556" w14:textId="77777777" w:rsidR="00341782" w:rsidRPr="00341782" w:rsidRDefault="00341782" w:rsidP="00840335">
      <w:pPr>
        <w:pStyle w:val="Normal1"/>
        <w:spacing w:before="0" w:after="0"/>
        <w:rPr>
          <w:b/>
          <w:lang w:val="fr-FR"/>
        </w:rPr>
      </w:pPr>
    </w:p>
    <w:p w14:paraId="427D4D26" w14:textId="174F3CEC" w:rsidR="00341782" w:rsidRPr="00341782" w:rsidRDefault="00341782" w:rsidP="00840335">
      <w:pPr>
        <w:pStyle w:val="Normal1"/>
        <w:spacing w:before="0" w:after="0"/>
        <w:rPr>
          <w:b/>
          <w:lang w:val="fr-FR"/>
        </w:rPr>
      </w:pPr>
      <w:r w:rsidRPr="00341782">
        <w:rPr>
          <w:b/>
          <w:lang w:val="fr-FR"/>
        </w:rPr>
        <w:t>N</w:t>
      </w:r>
      <w:r w:rsidR="00435747">
        <w:rPr>
          <w:b/>
          <w:lang w:val="fr-FR"/>
        </w:rPr>
        <w:t>’</w:t>
      </w:r>
      <w:r w:rsidRPr="00341782">
        <w:rPr>
          <w:b/>
          <w:lang w:val="fr-FR"/>
        </w:rPr>
        <w:t>oubliez pas</w:t>
      </w:r>
      <w:r w:rsidR="00536772">
        <w:rPr>
          <w:b/>
          <w:lang w:val="fr-FR"/>
        </w:rPr>
        <w:t> :</w:t>
      </w:r>
    </w:p>
    <w:p w14:paraId="5C057A87" w14:textId="4FCE3918" w:rsidR="00341782" w:rsidRPr="00541307" w:rsidRDefault="00341782" w:rsidP="00541307">
      <w:pPr>
        <w:pStyle w:val="Normal1"/>
        <w:numPr>
          <w:ilvl w:val="0"/>
          <w:numId w:val="18"/>
        </w:numPr>
        <w:spacing w:before="0" w:after="0"/>
        <w:contextualSpacing/>
        <w:rPr>
          <w:lang w:val="fr-FR"/>
        </w:rPr>
      </w:pPr>
      <w:r w:rsidRPr="00541307">
        <w:rPr>
          <w:lang w:val="fr-FR"/>
        </w:rPr>
        <w:t xml:space="preserve">de fournir des instructions claires. </w:t>
      </w:r>
    </w:p>
    <w:p w14:paraId="593A7112" w14:textId="34417FBD" w:rsidR="00341782" w:rsidRPr="00541307" w:rsidRDefault="00341782" w:rsidP="00541307">
      <w:pPr>
        <w:pStyle w:val="Normal1"/>
        <w:numPr>
          <w:ilvl w:val="0"/>
          <w:numId w:val="18"/>
        </w:numPr>
        <w:spacing w:before="0" w:after="0"/>
        <w:contextualSpacing/>
        <w:rPr>
          <w:lang w:val="fr-FR"/>
        </w:rPr>
      </w:pPr>
      <w:r w:rsidRPr="00541307">
        <w:rPr>
          <w:lang w:val="fr-FR"/>
        </w:rPr>
        <w:t>de débriefer les participants en reprenant leurs arguments pour présenter des conclusions.</w:t>
      </w:r>
    </w:p>
    <w:p w14:paraId="3210AC30" w14:textId="77777777" w:rsidR="00341782" w:rsidRPr="00ED6BB3" w:rsidRDefault="00341782" w:rsidP="00840335">
      <w:pPr>
        <w:pStyle w:val="Normal1"/>
        <w:spacing w:before="0" w:after="0"/>
        <w:rPr>
          <w:bCs/>
          <w:lang w:val="fr-FR"/>
        </w:rPr>
      </w:pPr>
    </w:p>
    <w:p w14:paraId="44AA6F73" w14:textId="3C65EABE" w:rsidR="00341782" w:rsidRPr="00341782" w:rsidRDefault="00341782" w:rsidP="00840335">
      <w:pPr>
        <w:pStyle w:val="Normal1"/>
        <w:spacing w:before="0" w:after="0"/>
        <w:rPr>
          <w:b/>
          <w:lang w:val="fr-FR"/>
        </w:rPr>
      </w:pPr>
      <w:bookmarkStart w:id="17" w:name="_Hlk100060557"/>
      <w:r w:rsidRPr="009B4E8E">
        <w:rPr>
          <w:b/>
          <w:lang w:val="fr-FR"/>
        </w:rPr>
        <w:t>Variante</w:t>
      </w:r>
      <w:bookmarkEnd w:id="17"/>
      <w:r w:rsidR="00EF37ED">
        <w:rPr>
          <w:b/>
          <w:lang w:val="fr-FR"/>
        </w:rPr>
        <w:t> </w:t>
      </w:r>
      <w:r w:rsidRPr="009B4E8E">
        <w:rPr>
          <w:b/>
          <w:lang w:val="fr-FR"/>
        </w:rPr>
        <w:t>:</w:t>
      </w:r>
    </w:p>
    <w:p w14:paraId="59826997" w14:textId="0CD39DB5" w:rsidR="00341782" w:rsidRPr="00ED6BB3" w:rsidRDefault="00341782" w:rsidP="00840335">
      <w:pPr>
        <w:pStyle w:val="Normal1"/>
        <w:spacing w:before="0" w:after="0"/>
        <w:rPr>
          <w:bCs/>
          <w:lang w:val="fr-FR"/>
        </w:rPr>
      </w:pPr>
      <w:r w:rsidRPr="00ED6BB3">
        <w:rPr>
          <w:bCs/>
          <w:lang w:val="fr-FR"/>
        </w:rPr>
        <w:t>Vous pouvez mettre en scène le débat sous forme d</w:t>
      </w:r>
      <w:r w:rsidR="00435747">
        <w:rPr>
          <w:bCs/>
          <w:lang w:val="fr-FR"/>
        </w:rPr>
        <w:t>’</w:t>
      </w:r>
      <w:r w:rsidRPr="00ED6BB3">
        <w:rPr>
          <w:bCs/>
          <w:lang w:val="fr-FR"/>
        </w:rPr>
        <w:t>une émission de télévision. Une fois le débat terminé, demande</w:t>
      </w:r>
      <w:r w:rsidR="00541307">
        <w:rPr>
          <w:bCs/>
          <w:lang w:val="fr-FR"/>
        </w:rPr>
        <w:t>z éventuellement</w:t>
      </w:r>
      <w:r w:rsidRPr="00ED6BB3">
        <w:rPr>
          <w:bCs/>
          <w:lang w:val="fr-FR"/>
        </w:rPr>
        <w:t xml:space="preserve"> </w:t>
      </w:r>
      <w:r w:rsidR="00563179">
        <w:rPr>
          <w:bCs/>
          <w:lang w:val="fr-FR"/>
        </w:rPr>
        <w:t>à l’auditoire</w:t>
      </w:r>
      <w:r w:rsidRPr="00ED6BB3">
        <w:rPr>
          <w:bCs/>
          <w:lang w:val="fr-FR"/>
        </w:rPr>
        <w:t xml:space="preserve"> d</w:t>
      </w:r>
      <w:r w:rsidR="00435747">
        <w:rPr>
          <w:bCs/>
          <w:lang w:val="fr-FR"/>
        </w:rPr>
        <w:t>’</w:t>
      </w:r>
      <w:r w:rsidRPr="00ED6BB3">
        <w:rPr>
          <w:bCs/>
          <w:lang w:val="fr-FR"/>
        </w:rPr>
        <w:t xml:space="preserve">exprimer son opinion et/ou </w:t>
      </w:r>
      <w:r w:rsidR="00536772">
        <w:rPr>
          <w:bCs/>
          <w:lang w:val="fr-FR"/>
        </w:rPr>
        <w:t xml:space="preserve">de </w:t>
      </w:r>
      <w:r w:rsidRPr="00ED6BB3">
        <w:rPr>
          <w:bCs/>
          <w:lang w:val="fr-FR"/>
        </w:rPr>
        <w:t xml:space="preserve">faire un sondage. </w:t>
      </w:r>
    </w:p>
    <w:p w14:paraId="51E04847" w14:textId="2D55DEEE" w:rsidR="004C18E9" w:rsidRDefault="004C18E9" w:rsidP="00840335">
      <w:pPr>
        <w:pStyle w:val="Normal1"/>
        <w:spacing w:before="0" w:after="0"/>
        <w:rPr>
          <w:lang w:val="fr-FR"/>
        </w:rPr>
      </w:pPr>
    </w:p>
    <w:p w14:paraId="52561073" w14:textId="77777777" w:rsidR="00536772" w:rsidRPr="00341782" w:rsidRDefault="00536772" w:rsidP="00840335">
      <w:pPr>
        <w:pStyle w:val="Normal1"/>
        <w:spacing w:before="0" w:after="0"/>
        <w:rPr>
          <w:lang w:val="fr-FR"/>
        </w:rPr>
      </w:pPr>
    </w:p>
    <w:p w14:paraId="2441B452" w14:textId="21EAB782" w:rsidR="004C18E9" w:rsidRPr="00983F0E" w:rsidRDefault="00341782"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r w:rsidRPr="00983F0E">
        <w:rPr>
          <w:b/>
          <w:lang w:val="fr-FR"/>
        </w:rPr>
        <w:t>Étude de cas</w:t>
      </w:r>
    </w:p>
    <w:p w14:paraId="07AF702E" w14:textId="77777777" w:rsidR="004C18E9" w:rsidRPr="00983F0E" w:rsidRDefault="004C18E9" w:rsidP="00840335">
      <w:pPr>
        <w:pStyle w:val="Normal1"/>
        <w:spacing w:before="0" w:after="0"/>
        <w:rPr>
          <w:b/>
          <w:lang w:val="fr-FR"/>
        </w:rPr>
      </w:pPr>
    </w:p>
    <w:p w14:paraId="4D2C0A5A" w14:textId="73E06004" w:rsidR="00983F0E" w:rsidRPr="00EF37ED" w:rsidRDefault="00983F0E" w:rsidP="00840335">
      <w:pPr>
        <w:pStyle w:val="Normal1"/>
        <w:spacing w:before="0" w:after="0"/>
        <w:rPr>
          <w:bCs/>
          <w:lang w:val="fr-FR"/>
        </w:rPr>
      </w:pPr>
      <w:r w:rsidRPr="00983F0E">
        <w:rPr>
          <w:b/>
          <w:lang w:val="fr-FR"/>
        </w:rPr>
        <w:t>Qu</w:t>
      </w:r>
      <w:r w:rsidR="00435747">
        <w:rPr>
          <w:b/>
          <w:lang w:val="fr-FR"/>
        </w:rPr>
        <w:t>’</w:t>
      </w:r>
      <w:r w:rsidRPr="00983F0E">
        <w:rPr>
          <w:b/>
          <w:lang w:val="fr-FR"/>
        </w:rPr>
        <w:t>est-ce que c</w:t>
      </w:r>
      <w:r w:rsidR="00435747">
        <w:rPr>
          <w:b/>
          <w:lang w:val="fr-FR"/>
        </w:rPr>
        <w:t>’</w:t>
      </w:r>
      <w:r w:rsidRPr="00983F0E">
        <w:rPr>
          <w:b/>
          <w:lang w:val="fr-FR"/>
        </w:rPr>
        <w:t>est</w:t>
      </w:r>
      <w:r w:rsidR="00435747">
        <w:rPr>
          <w:rFonts w:ascii="Arial" w:hAnsi="Arial" w:cs="Arial"/>
          <w:b/>
          <w:lang w:val="fr-FR"/>
        </w:rPr>
        <w:t> </w:t>
      </w:r>
      <w:r w:rsidRPr="00983F0E">
        <w:rPr>
          <w:b/>
          <w:lang w:val="fr-FR"/>
        </w:rPr>
        <w:t xml:space="preserve">? </w:t>
      </w:r>
      <w:r w:rsidRPr="00EF37ED">
        <w:rPr>
          <w:bCs/>
          <w:lang w:val="fr-FR"/>
        </w:rPr>
        <w:t>Il s</w:t>
      </w:r>
      <w:r w:rsidR="00435747">
        <w:rPr>
          <w:bCs/>
          <w:lang w:val="fr-FR"/>
        </w:rPr>
        <w:t>’</w:t>
      </w:r>
      <w:r w:rsidRPr="00EF37ED">
        <w:rPr>
          <w:bCs/>
          <w:lang w:val="fr-FR"/>
        </w:rPr>
        <w:t>agit de la présentation d</w:t>
      </w:r>
      <w:r w:rsidR="00435747">
        <w:rPr>
          <w:bCs/>
          <w:lang w:val="fr-FR"/>
        </w:rPr>
        <w:t>’</w:t>
      </w:r>
      <w:r w:rsidRPr="00EF37ED">
        <w:rPr>
          <w:bCs/>
          <w:lang w:val="fr-FR"/>
        </w:rPr>
        <w:t>un incident ou d</w:t>
      </w:r>
      <w:r w:rsidR="00435747">
        <w:rPr>
          <w:bCs/>
          <w:lang w:val="fr-FR"/>
        </w:rPr>
        <w:t>’</w:t>
      </w:r>
      <w:r w:rsidRPr="00EF37ED">
        <w:rPr>
          <w:bCs/>
          <w:lang w:val="fr-FR"/>
        </w:rPr>
        <w:t>un scénario spécifique, accompagné</w:t>
      </w:r>
      <w:r w:rsidR="00EF37ED">
        <w:rPr>
          <w:bCs/>
          <w:lang w:val="fr-FR"/>
        </w:rPr>
        <w:t xml:space="preserve"> </w:t>
      </w:r>
      <w:r w:rsidRPr="00EF37ED">
        <w:rPr>
          <w:bCs/>
          <w:lang w:val="fr-FR"/>
        </w:rPr>
        <w:t>de renseignements de base pertinents, lequel sera analysé en détail en vue de l</w:t>
      </w:r>
      <w:r w:rsidR="00435747">
        <w:rPr>
          <w:bCs/>
          <w:lang w:val="fr-FR"/>
        </w:rPr>
        <w:t>’</w:t>
      </w:r>
      <w:r w:rsidRPr="00EF37ED">
        <w:rPr>
          <w:bCs/>
          <w:lang w:val="fr-FR"/>
        </w:rPr>
        <w:t>identification d</w:t>
      </w:r>
      <w:r w:rsidR="00435747">
        <w:rPr>
          <w:bCs/>
          <w:lang w:val="fr-FR"/>
        </w:rPr>
        <w:t>’</w:t>
      </w:r>
      <w:r w:rsidRPr="00EF37ED">
        <w:rPr>
          <w:bCs/>
          <w:lang w:val="fr-FR"/>
        </w:rPr>
        <w:t>une solution. Un cas peut illustrer un large éventail de sujets</w:t>
      </w:r>
      <w:r w:rsidR="001D72CB">
        <w:rPr>
          <w:bCs/>
          <w:lang w:val="fr-FR"/>
        </w:rPr>
        <w:t> </w:t>
      </w:r>
      <w:r w:rsidRPr="00EF37ED">
        <w:rPr>
          <w:bCs/>
          <w:lang w:val="fr-FR"/>
        </w:rPr>
        <w:t>: droit matériel, questions de procédure et de preuve,</w:t>
      </w:r>
      <w:r w:rsidR="00541307">
        <w:rPr>
          <w:bCs/>
          <w:lang w:val="fr-FR"/>
        </w:rPr>
        <w:t xml:space="preserve"> instruction d’un dossier</w:t>
      </w:r>
      <w:r w:rsidRPr="00EF37ED">
        <w:rPr>
          <w:bCs/>
          <w:lang w:val="fr-FR"/>
        </w:rPr>
        <w:t>, gestion du comportement, traitement équitable ou encore un mélange de tous ces aspects.</w:t>
      </w:r>
    </w:p>
    <w:p w14:paraId="2D961023" w14:textId="77777777" w:rsidR="00983F0E" w:rsidRPr="00983F0E" w:rsidRDefault="00983F0E" w:rsidP="00840335">
      <w:pPr>
        <w:pStyle w:val="Normal1"/>
        <w:spacing w:before="0" w:after="0"/>
        <w:rPr>
          <w:b/>
          <w:lang w:val="fr-FR"/>
        </w:rPr>
      </w:pPr>
    </w:p>
    <w:p w14:paraId="70F5E8B3" w14:textId="36704CDA" w:rsidR="00983F0E" w:rsidRPr="001D72CB" w:rsidRDefault="00983F0E" w:rsidP="00840335">
      <w:pPr>
        <w:pStyle w:val="Normal1"/>
        <w:spacing w:before="0" w:after="0"/>
        <w:rPr>
          <w:bCs/>
          <w:lang w:val="fr-FR"/>
        </w:rPr>
      </w:pPr>
      <w:r w:rsidRPr="00983F0E">
        <w:rPr>
          <w:b/>
          <w:lang w:val="fr-FR"/>
        </w:rPr>
        <w:t>Comment cela fonctionne-t-il</w:t>
      </w:r>
      <w:r w:rsidR="00435747">
        <w:rPr>
          <w:rFonts w:ascii="Arial" w:hAnsi="Arial" w:cs="Arial"/>
          <w:b/>
          <w:lang w:val="fr-FR"/>
        </w:rPr>
        <w:t> </w:t>
      </w:r>
      <w:r w:rsidRPr="00983F0E">
        <w:rPr>
          <w:b/>
          <w:lang w:val="fr-FR"/>
        </w:rPr>
        <w:t xml:space="preserve">? </w:t>
      </w:r>
      <w:r w:rsidRPr="001D72CB">
        <w:rPr>
          <w:bCs/>
          <w:lang w:val="fr-FR"/>
        </w:rPr>
        <w:t>Les participants s</w:t>
      </w:r>
      <w:r w:rsidR="00435747">
        <w:rPr>
          <w:bCs/>
          <w:lang w:val="fr-FR"/>
        </w:rPr>
        <w:t>’</w:t>
      </w:r>
      <w:r w:rsidRPr="001D72CB">
        <w:rPr>
          <w:bCs/>
          <w:lang w:val="fr-FR"/>
        </w:rPr>
        <w:t xml:space="preserve">assoient ou travaillent seuls ou en petits groupes et élaborent une solution au cas proposé. </w:t>
      </w:r>
    </w:p>
    <w:p w14:paraId="24ED2100" w14:textId="77777777" w:rsidR="00983F0E" w:rsidRPr="00983F0E" w:rsidRDefault="00983F0E" w:rsidP="00840335">
      <w:pPr>
        <w:pStyle w:val="Normal1"/>
        <w:spacing w:before="0" w:after="0"/>
        <w:rPr>
          <w:b/>
          <w:lang w:val="fr-FR"/>
        </w:rPr>
      </w:pPr>
    </w:p>
    <w:p w14:paraId="3817CE26" w14:textId="009F8865" w:rsidR="00983F0E" w:rsidRPr="001D72CB" w:rsidRDefault="00983F0E" w:rsidP="00840335">
      <w:pPr>
        <w:pStyle w:val="Normal1"/>
        <w:spacing w:before="0" w:after="0"/>
        <w:rPr>
          <w:bCs/>
          <w:lang w:val="fr-FR"/>
        </w:rPr>
      </w:pPr>
      <w:r w:rsidRPr="00983F0E">
        <w:rPr>
          <w:b/>
          <w:lang w:val="fr-FR"/>
        </w:rPr>
        <w:t>Pourquoi l</w:t>
      </w:r>
      <w:r w:rsidR="00435747">
        <w:rPr>
          <w:b/>
          <w:lang w:val="fr-FR"/>
        </w:rPr>
        <w:t>’</w:t>
      </w:r>
      <w:r w:rsidRPr="00983F0E">
        <w:rPr>
          <w:b/>
          <w:lang w:val="fr-FR"/>
        </w:rPr>
        <w:t>utiliser</w:t>
      </w:r>
      <w:r w:rsidR="00435747">
        <w:rPr>
          <w:rFonts w:ascii="Arial" w:hAnsi="Arial" w:cs="Arial"/>
          <w:b/>
          <w:lang w:val="fr-FR"/>
        </w:rPr>
        <w:t> </w:t>
      </w:r>
      <w:r w:rsidRPr="00983F0E">
        <w:rPr>
          <w:b/>
          <w:lang w:val="fr-FR"/>
        </w:rPr>
        <w:t xml:space="preserve">? </w:t>
      </w:r>
      <w:r w:rsidR="001D72CB" w:rsidRPr="001D72CB">
        <w:rPr>
          <w:bCs/>
          <w:lang w:val="fr-FR"/>
        </w:rPr>
        <w:t>L</w:t>
      </w:r>
      <w:r w:rsidR="00435747">
        <w:rPr>
          <w:bCs/>
          <w:lang w:val="fr-FR"/>
        </w:rPr>
        <w:t>’</w:t>
      </w:r>
      <w:r w:rsidRPr="001D72CB">
        <w:rPr>
          <w:bCs/>
          <w:lang w:val="fr-FR"/>
        </w:rPr>
        <w:t>étude de cas offre la possibilité de comprendre et d</w:t>
      </w:r>
      <w:r w:rsidR="00435747">
        <w:rPr>
          <w:bCs/>
          <w:lang w:val="fr-FR"/>
        </w:rPr>
        <w:t>’</w:t>
      </w:r>
      <w:r w:rsidRPr="001D72CB">
        <w:rPr>
          <w:bCs/>
          <w:lang w:val="fr-FR"/>
        </w:rPr>
        <w:t xml:space="preserve">appliquer des principes et des règles à un scénario réel ou imaginaire. </w:t>
      </w:r>
      <w:r w:rsidR="00536772">
        <w:rPr>
          <w:bCs/>
          <w:lang w:val="fr-FR"/>
        </w:rPr>
        <w:t>Elle</w:t>
      </w:r>
      <w:r w:rsidRPr="001D72CB">
        <w:rPr>
          <w:bCs/>
          <w:lang w:val="fr-FR"/>
        </w:rPr>
        <w:t xml:space="preserve"> ne débouche généralement pas sur des réponses claires et</w:t>
      </w:r>
      <w:r w:rsidR="00541307">
        <w:rPr>
          <w:bCs/>
          <w:lang w:val="fr-FR"/>
        </w:rPr>
        <w:t xml:space="preserve"> précises</w:t>
      </w:r>
      <w:r w:rsidR="00536772">
        <w:rPr>
          <w:bCs/>
          <w:lang w:val="fr-FR"/>
        </w:rPr>
        <w:t>, mais</w:t>
      </w:r>
      <w:r w:rsidRPr="001D72CB">
        <w:rPr>
          <w:bCs/>
          <w:lang w:val="fr-FR"/>
        </w:rPr>
        <w:t xml:space="preserve"> vise plutôt à soulever des questions et à permettre aux apprenants de travailler sur le processus de prise de décision afin de trouver les solutions de leur choix. Un exposé, sous forme de débriefing, pourra compléter l</w:t>
      </w:r>
      <w:r w:rsidR="00435747">
        <w:rPr>
          <w:bCs/>
          <w:lang w:val="fr-FR"/>
        </w:rPr>
        <w:t>’</w:t>
      </w:r>
      <w:r w:rsidRPr="001D72CB">
        <w:rPr>
          <w:bCs/>
          <w:lang w:val="fr-FR"/>
        </w:rPr>
        <w:t xml:space="preserve">étude de cas. </w:t>
      </w:r>
    </w:p>
    <w:p w14:paraId="044C56C8" w14:textId="77777777" w:rsidR="00983F0E" w:rsidRPr="00983F0E" w:rsidRDefault="00983F0E" w:rsidP="00840335">
      <w:pPr>
        <w:pStyle w:val="Normal1"/>
        <w:spacing w:before="0" w:after="0"/>
        <w:rPr>
          <w:b/>
          <w:lang w:val="fr-FR"/>
        </w:rPr>
      </w:pPr>
    </w:p>
    <w:p w14:paraId="7FA9FB5D" w14:textId="724B0F5A" w:rsidR="00983F0E" w:rsidRPr="00983F0E" w:rsidRDefault="00983F0E" w:rsidP="00840335">
      <w:pPr>
        <w:pStyle w:val="Normal1"/>
        <w:spacing w:before="0" w:after="0"/>
        <w:rPr>
          <w:b/>
          <w:lang w:val="fr-FR"/>
        </w:rPr>
      </w:pPr>
      <w:r w:rsidRPr="00983F0E">
        <w:rPr>
          <w:b/>
          <w:lang w:val="fr-FR"/>
        </w:rPr>
        <w:t>Conseils pour la réalisation d</w:t>
      </w:r>
      <w:r w:rsidR="00435747">
        <w:rPr>
          <w:b/>
          <w:lang w:val="fr-FR"/>
        </w:rPr>
        <w:t>’</w:t>
      </w:r>
      <w:r w:rsidRPr="00983F0E">
        <w:rPr>
          <w:b/>
          <w:lang w:val="fr-FR"/>
        </w:rPr>
        <w:t>une étude de cas</w:t>
      </w:r>
    </w:p>
    <w:p w14:paraId="371D0E48" w14:textId="77777777" w:rsidR="00983F0E" w:rsidRPr="00983F0E" w:rsidRDefault="00983F0E" w:rsidP="00840335">
      <w:pPr>
        <w:pStyle w:val="Normal1"/>
        <w:spacing w:before="0" w:after="0"/>
        <w:rPr>
          <w:b/>
          <w:lang w:val="fr-FR"/>
        </w:rPr>
      </w:pPr>
    </w:p>
    <w:p w14:paraId="70B99E6B" w14:textId="364449D3" w:rsidR="00983F0E" w:rsidRPr="001D72CB" w:rsidRDefault="00983F0E" w:rsidP="001D72CB">
      <w:pPr>
        <w:pStyle w:val="Normal1"/>
        <w:numPr>
          <w:ilvl w:val="0"/>
          <w:numId w:val="18"/>
        </w:numPr>
        <w:spacing w:before="0" w:after="0"/>
        <w:contextualSpacing/>
        <w:rPr>
          <w:lang w:val="fr-FR"/>
        </w:rPr>
      </w:pPr>
      <w:r w:rsidRPr="001D72CB">
        <w:rPr>
          <w:lang w:val="fr-FR"/>
        </w:rPr>
        <w:t>Le contenu doit être conçu de manière à atteindre des objectifs et des résultats d</w:t>
      </w:r>
      <w:r w:rsidR="00435747">
        <w:rPr>
          <w:lang w:val="fr-FR"/>
        </w:rPr>
        <w:t>’</w:t>
      </w:r>
      <w:r w:rsidRPr="001D72CB">
        <w:rPr>
          <w:lang w:val="fr-FR"/>
        </w:rPr>
        <w:t>apprentissage clairement définis</w:t>
      </w:r>
      <w:r w:rsidR="00541307">
        <w:rPr>
          <w:lang w:val="fr-FR"/>
        </w:rPr>
        <w:t>.</w:t>
      </w:r>
    </w:p>
    <w:p w14:paraId="1BFF6CE7" w14:textId="107FBD9D" w:rsidR="00983F0E" w:rsidRPr="001D72CB" w:rsidRDefault="001D72CB" w:rsidP="001D72CB">
      <w:pPr>
        <w:pStyle w:val="Normal1"/>
        <w:numPr>
          <w:ilvl w:val="0"/>
          <w:numId w:val="18"/>
        </w:numPr>
        <w:spacing w:before="0" w:after="0"/>
        <w:contextualSpacing/>
        <w:rPr>
          <w:lang w:val="fr-FR"/>
        </w:rPr>
      </w:pPr>
      <w:r>
        <w:rPr>
          <w:lang w:val="fr-FR"/>
        </w:rPr>
        <w:t>U</w:t>
      </w:r>
      <w:r w:rsidR="00983F0E" w:rsidRPr="001D72CB">
        <w:rPr>
          <w:lang w:val="fr-FR"/>
        </w:rPr>
        <w:t>ne situation peu réaliste et l</w:t>
      </w:r>
      <w:r w:rsidR="00435747">
        <w:rPr>
          <w:lang w:val="fr-FR"/>
        </w:rPr>
        <w:t>’</w:t>
      </w:r>
      <w:r w:rsidR="00983F0E" w:rsidRPr="001D72CB">
        <w:rPr>
          <w:lang w:val="fr-FR"/>
        </w:rPr>
        <w:t>absence de détails sur le contexte risque</w:t>
      </w:r>
      <w:r w:rsidR="00B95233">
        <w:rPr>
          <w:lang w:val="fr-FR"/>
        </w:rPr>
        <w:t>nt</w:t>
      </w:r>
      <w:r w:rsidR="00983F0E" w:rsidRPr="001D72CB">
        <w:rPr>
          <w:lang w:val="fr-FR"/>
        </w:rPr>
        <w:t xml:space="preserve"> de déboucher sur des décisions peu pratiques</w:t>
      </w:r>
      <w:r w:rsidR="00541307">
        <w:rPr>
          <w:lang w:val="fr-FR"/>
        </w:rPr>
        <w:t>.</w:t>
      </w:r>
    </w:p>
    <w:p w14:paraId="3101A17A" w14:textId="486B8158" w:rsidR="00983F0E" w:rsidRPr="001D72CB" w:rsidRDefault="001D72CB" w:rsidP="001D72CB">
      <w:pPr>
        <w:pStyle w:val="Normal1"/>
        <w:numPr>
          <w:ilvl w:val="0"/>
          <w:numId w:val="18"/>
        </w:numPr>
        <w:spacing w:before="0" w:after="0"/>
        <w:contextualSpacing/>
        <w:rPr>
          <w:lang w:val="fr-FR"/>
        </w:rPr>
      </w:pPr>
      <w:r>
        <w:rPr>
          <w:lang w:val="fr-FR"/>
        </w:rPr>
        <w:t>L</w:t>
      </w:r>
      <w:r w:rsidR="00983F0E" w:rsidRPr="001D72CB">
        <w:rPr>
          <w:lang w:val="fr-FR"/>
        </w:rPr>
        <w:t>es petits groupes sont idéaux, car les apprenants peuvent tirer parti des expériences et des approches analytiques des autres et entamer ainsi une réflexion sur leur propre</w:t>
      </w:r>
      <w:r w:rsidR="00541307">
        <w:rPr>
          <w:lang w:val="fr-FR"/>
        </w:rPr>
        <w:t xml:space="preserve"> démarche.</w:t>
      </w:r>
      <w:r w:rsidR="00983F0E" w:rsidRPr="001D72CB">
        <w:rPr>
          <w:lang w:val="fr-FR"/>
        </w:rPr>
        <w:t xml:space="preserve"> </w:t>
      </w:r>
    </w:p>
    <w:p w14:paraId="269C8AB5" w14:textId="2A45B275" w:rsidR="00983F0E" w:rsidRPr="001D72CB" w:rsidRDefault="00541307" w:rsidP="001D72CB">
      <w:pPr>
        <w:pStyle w:val="Normal1"/>
        <w:numPr>
          <w:ilvl w:val="0"/>
          <w:numId w:val="18"/>
        </w:numPr>
        <w:spacing w:before="0" w:after="0"/>
        <w:contextualSpacing/>
        <w:rPr>
          <w:lang w:val="fr-FR"/>
        </w:rPr>
      </w:pPr>
      <w:r>
        <w:rPr>
          <w:lang w:val="fr-FR"/>
        </w:rPr>
        <w:t>Toute répartition des apprenants en grand groupe suppose la présence d’un facilitateur pendant la séance.</w:t>
      </w:r>
      <w:r w:rsidR="00983F0E" w:rsidRPr="001D72CB">
        <w:rPr>
          <w:lang w:val="fr-FR"/>
        </w:rPr>
        <w:t xml:space="preserve"> </w:t>
      </w:r>
    </w:p>
    <w:p w14:paraId="5E81FCDF" w14:textId="1D7AAD1C" w:rsidR="00983F0E" w:rsidRPr="001D72CB" w:rsidRDefault="001D72CB" w:rsidP="001D72CB">
      <w:pPr>
        <w:pStyle w:val="Normal1"/>
        <w:numPr>
          <w:ilvl w:val="0"/>
          <w:numId w:val="18"/>
        </w:numPr>
        <w:spacing w:before="0" w:after="0"/>
        <w:contextualSpacing/>
        <w:rPr>
          <w:lang w:val="fr-FR"/>
        </w:rPr>
      </w:pPr>
      <w:r>
        <w:rPr>
          <w:lang w:val="fr-FR"/>
        </w:rPr>
        <w:t>L</w:t>
      </w:r>
      <w:r w:rsidR="00983F0E" w:rsidRPr="001D72CB">
        <w:rPr>
          <w:lang w:val="fr-FR"/>
        </w:rPr>
        <w:t>a rédaction d</w:t>
      </w:r>
      <w:r w:rsidR="00435747">
        <w:rPr>
          <w:lang w:val="fr-FR"/>
        </w:rPr>
        <w:t>’</w:t>
      </w:r>
      <w:r w:rsidR="00983F0E" w:rsidRPr="001D72CB">
        <w:rPr>
          <w:lang w:val="fr-FR"/>
        </w:rPr>
        <w:t>une étude de cas est difficile et prend du temps</w:t>
      </w:r>
      <w:r w:rsidR="00541307">
        <w:rPr>
          <w:lang w:val="fr-FR"/>
        </w:rPr>
        <w:t>.</w:t>
      </w:r>
    </w:p>
    <w:p w14:paraId="3BCEDCEA" w14:textId="5F4E2789" w:rsidR="00983F0E" w:rsidRPr="001D72CB" w:rsidRDefault="001D72CB" w:rsidP="001D72CB">
      <w:pPr>
        <w:pStyle w:val="Normal1"/>
        <w:numPr>
          <w:ilvl w:val="0"/>
          <w:numId w:val="18"/>
        </w:numPr>
        <w:spacing w:before="0" w:after="0"/>
        <w:contextualSpacing/>
        <w:rPr>
          <w:lang w:val="fr-FR"/>
        </w:rPr>
      </w:pPr>
      <w:r>
        <w:rPr>
          <w:lang w:val="fr-FR"/>
        </w:rPr>
        <w:t>L</w:t>
      </w:r>
      <w:r w:rsidR="00983F0E" w:rsidRPr="001D72CB">
        <w:rPr>
          <w:lang w:val="fr-FR"/>
        </w:rPr>
        <w:t>es faits doivent être suffisamment détaillés et contenir des éléments concrets permettant aux apprenants de discuter du cas en fonction de leur niveau de connaissances</w:t>
      </w:r>
      <w:r w:rsidR="00541307">
        <w:rPr>
          <w:lang w:val="fr-FR"/>
        </w:rPr>
        <w:t>.</w:t>
      </w:r>
      <w:r w:rsidR="00983F0E" w:rsidRPr="001D72CB">
        <w:rPr>
          <w:lang w:val="fr-FR"/>
        </w:rPr>
        <w:t xml:space="preserve"> </w:t>
      </w:r>
    </w:p>
    <w:p w14:paraId="09FDD80D" w14:textId="3D8C406E" w:rsidR="00983F0E" w:rsidRPr="001D72CB" w:rsidRDefault="001D72CB" w:rsidP="001D72CB">
      <w:pPr>
        <w:pStyle w:val="Normal1"/>
        <w:numPr>
          <w:ilvl w:val="0"/>
          <w:numId w:val="18"/>
        </w:numPr>
        <w:spacing w:before="0" w:after="0"/>
        <w:contextualSpacing/>
        <w:rPr>
          <w:lang w:val="fr-FR"/>
        </w:rPr>
      </w:pPr>
      <w:r>
        <w:rPr>
          <w:lang w:val="fr-FR"/>
        </w:rPr>
        <w:t>I</w:t>
      </w:r>
      <w:r w:rsidR="00983F0E" w:rsidRPr="001D72CB">
        <w:rPr>
          <w:lang w:val="fr-FR"/>
        </w:rPr>
        <w:t>l faut susciter des questions directrices et des points de discussion</w:t>
      </w:r>
      <w:r>
        <w:rPr>
          <w:lang w:val="fr-FR"/>
        </w:rPr>
        <w:t>.</w:t>
      </w:r>
      <w:r w:rsidR="00983F0E" w:rsidRPr="001D72CB">
        <w:rPr>
          <w:lang w:val="fr-FR"/>
        </w:rPr>
        <w:t xml:space="preserve"> </w:t>
      </w:r>
    </w:p>
    <w:p w14:paraId="6A56126F" w14:textId="77777777" w:rsidR="00983F0E" w:rsidRPr="001D72CB" w:rsidRDefault="00983F0E" w:rsidP="00840335">
      <w:pPr>
        <w:pStyle w:val="Normal1"/>
        <w:spacing w:before="0" w:after="0"/>
        <w:rPr>
          <w:bCs/>
          <w:lang w:val="fr-FR"/>
        </w:rPr>
      </w:pPr>
    </w:p>
    <w:p w14:paraId="0DB2788D" w14:textId="707344A9" w:rsidR="00536772" w:rsidRPr="00983F0E" w:rsidRDefault="00983F0E" w:rsidP="00536772">
      <w:pPr>
        <w:pStyle w:val="Normal1"/>
        <w:spacing w:before="0" w:after="0"/>
        <w:rPr>
          <w:b/>
          <w:lang w:val="fr-FR"/>
        </w:rPr>
      </w:pPr>
      <w:r w:rsidRPr="00983F0E">
        <w:rPr>
          <w:b/>
          <w:lang w:val="fr-FR"/>
        </w:rPr>
        <w:t>N</w:t>
      </w:r>
      <w:r w:rsidR="00435747">
        <w:rPr>
          <w:b/>
          <w:lang w:val="fr-FR"/>
        </w:rPr>
        <w:t>’</w:t>
      </w:r>
      <w:r w:rsidRPr="00983F0E">
        <w:rPr>
          <w:b/>
          <w:lang w:val="fr-FR"/>
        </w:rPr>
        <w:t xml:space="preserve">oubliez pas </w:t>
      </w:r>
      <w:proofErr w:type="gramStart"/>
      <w:r w:rsidRPr="00983F0E">
        <w:rPr>
          <w:b/>
          <w:lang w:val="fr-FR"/>
        </w:rPr>
        <w:t>de</w:t>
      </w:r>
      <w:r w:rsidR="00435747">
        <w:rPr>
          <w:rFonts w:ascii="Arial" w:hAnsi="Arial" w:cs="Arial"/>
          <w:b/>
          <w:lang w:val="fr-FR"/>
        </w:rPr>
        <w:t> </w:t>
      </w:r>
      <w:r w:rsidR="00536772">
        <w:rPr>
          <w:rFonts w:ascii="Arial" w:hAnsi="Arial" w:cs="Arial"/>
          <w:b/>
          <w:lang w:val="fr-FR"/>
        </w:rPr>
        <w:t> </w:t>
      </w:r>
      <w:r w:rsidR="00536772">
        <w:rPr>
          <w:b/>
          <w:lang w:val="fr-FR"/>
        </w:rPr>
        <w:t>:</w:t>
      </w:r>
      <w:proofErr w:type="gramEnd"/>
    </w:p>
    <w:p w14:paraId="4D9BF915" w14:textId="35963B4C" w:rsidR="00983F0E" w:rsidRPr="001D72CB" w:rsidRDefault="00983F0E" w:rsidP="001D72CB">
      <w:pPr>
        <w:pStyle w:val="Normal1"/>
        <w:numPr>
          <w:ilvl w:val="0"/>
          <w:numId w:val="18"/>
        </w:numPr>
        <w:spacing w:before="0" w:after="0"/>
        <w:contextualSpacing/>
        <w:rPr>
          <w:lang w:val="fr-FR"/>
        </w:rPr>
      </w:pPr>
      <w:r w:rsidRPr="001D72CB">
        <w:rPr>
          <w:lang w:val="fr-FR"/>
        </w:rPr>
        <w:t>Donner aux groupes suffisamment de temps</w:t>
      </w:r>
      <w:r w:rsidR="00541307">
        <w:rPr>
          <w:lang w:val="fr-FR"/>
        </w:rPr>
        <w:t>.</w:t>
      </w:r>
      <w:r w:rsidRPr="001D72CB">
        <w:rPr>
          <w:lang w:val="fr-FR"/>
        </w:rPr>
        <w:t xml:space="preserve"> </w:t>
      </w:r>
    </w:p>
    <w:p w14:paraId="73AF7AC3" w14:textId="0CA688F9" w:rsidR="00983F0E" w:rsidRPr="001D72CB" w:rsidRDefault="00541307" w:rsidP="001D72CB">
      <w:pPr>
        <w:pStyle w:val="Normal1"/>
        <w:numPr>
          <w:ilvl w:val="0"/>
          <w:numId w:val="18"/>
        </w:numPr>
        <w:spacing w:before="0" w:after="0"/>
        <w:contextualSpacing/>
        <w:rPr>
          <w:lang w:val="fr-FR"/>
        </w:rPr>
      </w:pPr>
      <w:r>
        <w:rPr>
          <w:lang w:val="fr-FR"/>
        </w:rPr>
        <w:t xml:space="preserve">Conférer </w:t>
      </w:r>
      <w:r w:rsidR="00983F0E" w:rsidRPr="001D72CB">
        <w:rPr>
          <w:lang w:val="fr-FR"/>
        </w:rPr>
        <w:t>aux groupes la possibilité de débriefer</w:t>
      </w:r>
      <w:r w:rsidR="001D72CB">
        <w:rPr>
          <w:lang w:val="fr-FR"/>
        </w:rPr>
        <w:t> </w:t>
      </w:r>
      <w:r w:rsidR="00983F0E" w:rsidRPr="001D72CB">
        <w:rPr>
          <w:lang w:val="fr-FR"/>
        </w:rPr>
        <w:t>: demandez à des rapporteurs de communiquer au groupe les conclusions des petits groupes</w:t>
      </w:r>
      <w:r>
        <w:rPr>
          <w:lang w:val="fr-FR"/>
        </w:rPr>
        <w:t>.</w:t>
      </w:r>
      <w:r w:rsidR="00983F0E" w:rsidRPr="001D72CB">
        <w:rPr>
          <w:lang w:val="fr-FR"/>
        </w:rPr>
        <w:t xml:space="preserve"> </w:t>
      </w:r>
    </w:p>
    <w:p w14:paraId="2E057D68" w14:textId="7F280956" w:rsidR="00983F0E" w:rsidRPr="001D72CB" w:rsidRDefault="00541307" w:rsidP="001D72CB">
      <w:pPr>
        <w:pStyle w:val="Normal1"/>
        <w:numPr>
          <w:ilvl w:val="0"/>
          <w:numId w:val="18"/>
        </w:numPr>
        <w:spacing w:before="0" w:after="0"/>
        <w:contextualSpacing/>
        <w:rPr>
          <w:lang w:val="fr-FR"/>
        </w:rPr>
      </w:pPr>
      <w:r>
        <w:rPr>
          <w:lang w:val="fr-FR"/>
        </w:rPr>
        <w:t xml:space="preserve">Tenir compte du fait </w:t>
      </w:r>
      <w:r w:rsidR="00983F0E" w:rsidRPr="001D72CB">
        <w:rPr>
          <w:lang w:val="fr-FR"/>
        </w:rPr>
        <w:t>que les apprenant</w:t>
      </w:r>
      <w:r w:rsidR="001D72CB">
        <w:rPr>
          <w:lang w:val="fr-FR"/>
        </w:rPr>
        <w:t>s</w:t>
      </w:r>
      <w:r w:rsidR="00983F0E" w:rsidRPr="001D72CB">
        <w:rPr>
          <w:lang w:val="fr-FR"/>
        </w:rPr>
        <w:t xml:space="preserve"> risque</w:t>
      </w:r>
      <w:r w:rsidR="001D72CB">
        <w:rPr>
          <w:lang w:val="fr-FR"/>
        </w:rPr>
        <w:t>nt</w:t>
      </w:r>
      <w:r w:rsidR="00983F0E" w:rsidRPr="001D72CB">
        <w:rPr>
          <w:lang w:val="fr-FR"/>
        </w:rPr>
        <w:t xml:space="preserve"> de s</w:t>
      </w:r>
      <w:r w:rsidR="00435747">
        <w:rPr>
          <w:lang w:val="fr-FR"/>
        </w:rPr>
        <w:t>’</w:t>
      </w:r>
      <w:r w:rsidR="00983F0E" w:rsidRPr="001D72CB">
        <w:rPr>
          <w:lang w:val="fr-FR"/>
        </w:rPr>
        <w:t xml:space="preserve">ennuyer si trop de groupes travaillent sur la même étude de cas. </w:t>
      </w:r>
      <w:r w:rsidR="001D72CB">
        <w:rPr>
          <w:lang w:val="fr-FR"/>
        </w:rPr>
        <w:t>D</w:t>
      </w:r>
      <w:r w:rsidR="00983F0E" w:rsidRPr="001D72CB">
        <w:rPr>
          <w:lang w:val="fr-FR"/>
        </w:rPr>
        <w:t>ans une telle situation, demandez aux rapporteurs de se concentrer sur une seule question en évitant de répéter ce qui a déjà été dit</w:t>
      </w:r>
      <w:r>
        <w:rPr>
          <w:lang w:val="fr-FR"/>
        </w:rPr>
        <w:t>.</w:t>
      </w:r>
    </w:p>
    <w:p w14:paraId="2D686BA8" w14:textId="67EC67EB" w:rsidR="004C18E9" w:rsidRPr="001D72CB" w:rsidRDefault="00983F0E" w:rsidP="001D72CB">
      <w:pPr>
        <w:pStyle w:val="Normal1"/>
        <w:numPr>
          <w:ilvl w:val="0"/>
          <w:numId w:val="18"/>
        </w:numPr>
        <w:spacing w:before="0" w:after="0"/>
        <w:contextualSpacing/>
        <w:rPr>
          <w:lang w:val="fr-FR"/>
        </w:rPr>
      </w:pPr>
      <w:r w:rsidRPr="001D72CB">
        <w:rPr>
          <w:lang w:val="fr-FR"/>
        </w:rPr>
        <w:t>Veille</w:t>
      </w:r>
      <w:r w:rsidR="00541307">
        <w:rPr>
          <w:lang w:val="fr-FR"/>
        </w:rPr>
        <w:t>r</w:t>
      </w:r>
      <w:r w:rsidRPr="001D72CB">
        <w:rPr>
          <w:lang w:val="fr-FR"/>
        </w:rPr>
        <w:t xml:space="preserve"> à ce qu</w:t>
      </w:r>
      <w:r w:rsidR="00435747">
        <w:rPr>
          <w:lang w:val="fr-FR"/>
        </w:rPr>
        <w:t>’</w:t>
      </w:r>
      <w:r w:rsidRPr="001D72CB">
        <w:rPr>
          <w:lang w:val="fr-FR"/>
        </w:rPr>
        <w:t>un espace suffisant et du matériel de soutien (</w:t>
      </w:r>
      <w:r w:rsidR="00435747">
        <w:rPr>
          <w:lang w:val="fr-FR"/>
        </w:rPr>
        <w:t xml:space="preserve">chevalet de </w:t>
      </w:r>
      <w:r w:rsidR="00435747">
        <w:rPr>
          <w:lang w:val="fr-FR"/>
        </w:rPr>
        <w:lastRenderedPageBreak/>
        <w:t>conférence</w:t>
      </w:r>
      <w:r w:rsidRPr="001D72CB">
        <w:rPr>
          <w:lang w:val="fr-FR"/>
        </w:rPr>
        <w:t>, marqueurs) soient disponibles.</w:t>
      </w:r>
    </w:p>
    <w:p w14:paraId="19F6DC48" w14:textId="77777777" w:rsidR="004C18E9" w:rsidRPr="00983F0E" w:rsidRDefault="004C18E9" w:rsidP="00840335">
      <w:pPr>
        <w:pStyle w:val="Normal1"/>
        <w:spacing w:before="0" w:after="0"/>
        <w:rPr>
          <w:lang w:val="fr-FR"/>
        </w:rPr>
      </w:pPr>
    </w:p>
    <w:p w14:paraId="2E6D7E3D" w14:textId="3F8D5504" w:rsidR="004C18E9" w:rsidRPr="003B34E2" w:rsidRDefault="003B34E2"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bookmarkStart w:id="18" w:name="_Hlk100393646"/>
      <w:r w:rsidRPr="001D72CB">
        <w:rPr>
          <w:b/>
          <w:lang w:val="fr-FR"/>
        </w:rPr>
        <w:t>Jeux de rôles</w:t>
      </w:r>
      <w:bookmarkEnd w:id="18"/>
    </w:p>
    <w:p w14:paraId="3990B9F6" w14:textId="77777777" w:rsidR="004C18E9" w:rsidRPr="003B34E2" w:rsidRDefault="004C18E9" w:rsidP="00840335">
      <w:pPr>
        <w:pStyle w:val="Normal1"/>
        <w:spacing w:before="0" w:after="0"/>
        <w:rPr>
          <w:lang w:val="fr-FR"/>
        </w:rPr>
      </w:pPr>
    </w:p>
    <w:p w14:paraId="7B3377F8" w14:textId="6AB2CEC9" w:rsidR="00122E90" w:rsidRPr="00122E90" w:rsidRDefault="00122E90" w:rsidP="00840335">
      <w:pPr>
        <w:pStyle w:val="Normal1"/>
        <w:spacing w:before="0" w:after="0"/>
        <w:rPr>
          <w:b/>
          <w:lang w:val="fr-FR"/>
        </w:rPr>
      </w:pPr>
      <w:r w:rsidRPr="00122E90">
        <w:rPr>
          <w:b/>
          <w:lang w:val="fr-FR"/>
        </w:rPr>
        <w:t>Qu</w:t>
      </w:r>
      <w:r w:rsidR="00435747">
        <w:rPr>
          <w:b/>
          <w:lang w:val="fr-FR"/>
        </w:rPr>
        <w:t>’</w:t>
      </w:r>
      <w:r w:rsidRPr="00122E90">
        <w:rPr>
          <w:b/>
          <w:lang w:val="fr-FR"/>
        </w:rPr>
        <w:t>est-ce que c</w:t>
      </w:r>
      <w:r w:rsidR="00435747">
        <w:rPr>
          <w:b/>
          <w:lang w:val="fr-FR"/>
        </w:rPr>
        <w:t>’</w:t>
      </w:r>
      <w:r w:rsidRPr="00122E90">
        <w:rPr>
          <w:b/>
          <w:lang w:val="fr-FR"/>
        </w:rPr>
        <w:t>est</w:t>
      </w:r>
      <w:r w:rsidR="00435747">
        <w:rPr>
          <w:rFonts w:ascii="Arial" w:hAnsi="Arial" w:cs="Arial"/>
          <w:b/>
          <w:lang w:val="fr-FR"/>
        </w:rPr>
        <w:t> </w:t>
      </w:r>
      <w:r w:rsidRPr="00122E90">
        <w:rPr>
          <w:b/>
          <w:lang w:val="fr-FR"/>
        </w:rPr>
        <w:t xml:space="preserve">? </w:t>
      </w:r>
      <w:r w:rsidRPr="001D72CB">
        <w:rPr>
          <w:bCs/>
          <w:lang w:val="fr-FR"/>
        </w:rPr>
        <w:t>Il s</w:t>
      </w:r>
      <w:r w:rsidR="00435747">
        <w:rPr>
          <w:bCs/>
          <w:lang w:val="fr-FR"/>
        </w:rPr>
        <w:t>’</w:t>
      </w:r>
      <w:r w:rsidRPr="001D72CB">
        <w:rPr>
          <w:bCs/>
          <w:lang w:val="fr-FR"/>
        </w:rPr>
        <w:t>agit d</w:t>
      </w:r>
      <w:r w:rsidR="00435747">
        <w:rPr>
          <w:bCs/>
          <w:lang w:val="fr-FR"/>
        </w:rPr>
        <w:t>’</w:t>
      </w:r>
      <w:r w:rsidRPr="001D72CB">
        <w:rPr>
          <w:bCs/>
          <w:lang w:val="fr-FR"/>
        </w:rPr>
        <w:t xml:space="preserve">une technique de formation qui démontre la théorie </w:t>
      </w:r>
      <w:r w:rsidR="00D71058">
        <w:rPr>
          <w:bCs/>
          <w:lang w:val="fr-FR"/>
        </w:rPr>
        <w:t xml:space="preserve">exposée </w:t>
      </w:r>
      <w:r w:rsidRPr="001D72CB">
        <w:rPr>
          <w:bCs/>
          <w:lang w:val="fr-FR"/>
        </w:rPr>
        <w:t xml:space="preserve">ou qui aide les </w:t>
      </w:r>
      <w:r w:rsidR="00310615">
        <w:rPr>
          <w:bCs/>
          <w:lang w:val="fr-FR"/>
        </w:rPr>
        <w:t>apprenants</w:t>
      </w:r>
      <w:r w:rsidRPr="001D72CB">
        <w:rPr>
          <w:bCs/>
          <w:lang w:val="fr-FR"/>
        </w:rPr>
        <w:t xml:space="preserve"> à mettre en pratique ce qu</w:t>
      </w:r>
      <w:r w:rsidR="00435747">
        <w:rPr>
          <w:bCs/>
          <w:lang w:val="fr-FR"/>
        </w:rPr>
        <w:t>’</w:t>
      </w:r>
      <w:r w:rsidRPr="001D72CB">
        <w:rPr>
          <w:bCs/>
          <w:lang w:val="fr-FR"/>
        </w:rPr>
        <w:t>ils ont appris et à vérifier si la théorie fonctionne comme prévu.</w:t>
      </w:r>
      <w:r w:rsidRPr="00122E90">
        <w:rPr>
          <w:b/>
          <w:lang w:val="fr-FR"/>
        </w:rPr>
        <w:t xml:space="preserve"> </w:t>
      </w:r>
    </w:p>
    <w:p w14:paraId="008E57E3" w14:textId="77777777" w:rsidR="00122E90" w:rsidRPr="00122E90" w:rsidRDefault="00122E90" w:rsidP="00840335">
      <w:pPr>
        <w:pStyle w:val="Normal1"/>
        <w:spacing w:before="0" w:after="0"/>
        <w:rPr>
          <w:b/>
          <w:lang w:val="fr-FR"/>
        </w:rPr>
      </w:pPr>
    </w:p>
    <w:p w14:paraId="6FCE5D6E" w14:textId="479E5E90" w:rsidR="00122E90" w:rsidRPr="00122E90" w:rsidRDefault="00122E90" w:rsidP="00840335">
      <w:pPr>
        <w:pStyle w:val="Normal1"/>
        <w:spacing w:before="0" w:after="0"/>
        <w:rPr>
          <w:b/>
          <w:lang w:val="fr-FR"/>
        </w:rPr>
      </w:pPr>
      <w:r w:rsidRPr="00122E90">
        <w:rPr>
          <w:b/>
          <w:lang w:val="fr-FR"/>
        </w:rPr>
        <w:t>Comment cela fonctionne-t-il</w:t>
      </w:r>
      <w:r w:rsidR="00435747">
        <w:rPr>
          <w:rFonts w:ascii="Arial" w:hAnsi="Arial" w:cs="Arial"/>
          <w:b/>
          <w:lang w:val="fr-FR"/>
        </w:rPr>
        <w:t> </w:t>
      </w:r>
      <w:r w:rsidRPr="00122E90">
        <w:rPr>
          <w:b/>
          <w:lang w:val="fr-FR"/>
        </w:rPr>
        <w:t xml:space="preserve">? </w:t>
      </w:r>
      <w:r w:rsidRPr="001D72CB">
        <w:rPr>
          <w:bCs/>
          <w:lang w:val="fr-FR"/>
        </w:rPr>
        <w:t xml:space="preserve">Les participants se voient attribuer un rôle et une tâche/instruction/étude de cas. Ils sont ensuite invités à tenir ledit rôle dans une simulation </w:t>
      </w:r>
      <w:r w:rsidR="00F51483">
        <w:rPr>
          <w:bCs/>
          <w:lang w:val="fr-FR"/>
        </w:rPr>
        <w:t>réaliste</w:t>
      </w:r>
      <w:r w:rsidRPr="001D72CB">
        <w:rPr>
          <w:bCs/>
          <w:lang w:val="fr-FR"/>
        </w:rPr>
        <w:t>. Les jeux de rôle et les tribunaux fictifs sont également autant d</w:t>
      </w:r>
      <w:r w:rsidR="00435747">
        <w:rPr>
          <w:bCs/>
          <w:lang w:val="fr-FR"/>
        </w:rPr>
        <w:t>’</w:t>
      </w:r>
      <w:r w:rsidRPr="001D72CB">
        <w:rPr>
          <w:bCs/>
          <w:lang w:val="fr-FR"/>
        </w:rPr>
        <w:t>exemples permettant de s</w:t>
      </w:r>
      <w:r w:rsidR="00435747">
        <w:rPr>
          <w:bCs/>
          <w:lang w:val="fr-FR"/>
        </w:rPr>
        <w:t>’</w:t>
      </w:r>
      <w:r w:rsidRPr="001D72CB">
        <w:rPr>
          <w:bCs/>
          <w:lang w:val="fr-FR"/>
        </w:rPr>
        <w:t xml:space="preserve">exercer à résoudre des problèmes. </w:t>
      </w:r>
    </w:p>
    <w:p w14:paraId="5AE3271E" w14:textId="77777777" w:rsidR="00122E90" w:rsidRPr="00122E90" w:rsidRDefault="00122E90" w:rsidP="00840335">
      <w:pPr>
        <w:pStyle w:val="Normal1"/>
        <w:spacing w:before="0" w:after="0"/>
        <w:rPr>
          <w:b/>
          <w:lang w:val="fr-FR"/>
        </w:rPr>
      </w:pPr>
    </w:p>
    <w:p w14:paraId="57608D54" w14:textId="3FC14053" w:rsidR="00122E90" w:rsidRPr="00122E90" w:rsidRDefault="00122E90" w:rsidP="00840335">
      <w:pPr>
        <w:pStyle w:val="Normal1"/>
        <w:spacing w:before="0" w:after="0"/>
        <w:rPr>
          <w:b/>
          <w:lang w:val="fr-FR"/>
        </w:rPr>
      </w:pPr>
      <w:r w:rsidRPr="00122E90">
        <w:rPr>
          <w:b/>
          <w:lang w:val="fr-FR"/>
        </w:rPr>
        <w:t>Pourquoi l</w:t>
      </w:r>
      <w:r w:rsidR="00435747">
        <w:rPr>
          <w:b/>
          <w:lang w:val="fr-FR"/>
        </w:rPr>
        <w:t>’</w:t>
      </w:r>
      <w:r w:rsidRPr="00122E90">
        <w:rPr>
          <w:b/>
          <w:lang w:val="fr-FR"/>
        </w:rPr>
        <w:t>utiliser</w:t>
      </w:r>
      <w:r w:rsidR="00435747">
        <w:rPr>
          <w:rFonts w:ascii="Arial" w:hAnsi="Arial" w:cs="Arial"/>
          <w:b/>
          <w:lang w:val="fr-FR"/>
        </w:rPr>
        <w:t> </w:t>
      </w:r>
      <w:r w:rsidRPr="00122E90">
        <w:rPr>
          <w:b/>
          <w:lang w:val="fr-FR"/>
        </w:rPr>
        <w:t xml:space="preserve">? </w:t>
      </w:r>
      <w:r w:rsidRPr="001D72CB">
        <w:rPr>
          <w:bCs/>
          <w:lang w:val="fr-FR"/>
        </w:rPr>
        <w:t>Ce type de travail de groupe implique un effort participatif et la formulation collective de stratégies. Il met en scène des situations réalistes et donne vie à des concepts. Il est toutefois recommandé de n</w:t>
      </w:r>
      <w:r w:rsidR="00435747">
        <w:rPr>
          <w:bCs/>
          <w:lang w:val="fr-FR"/>
        </w:rPr>
        <w:t>’</w:t>
      </w:r>
      <w:r w:rsidRPr="001D72CB">
        <w:rPr>
          <w:bCs/>
          <w:lang w:val="fr-FR"/>
        </w:rPr>
        <w:t>utiliser la technique du tribunal fictif qu</w:t>
      </w:r>
      <w:r w:rsidR="00435747">
        <w:rPr>
          <w:bCs/>
          <w:lang w:val="fr-FR"/>
        </w:rPr>
        <w:t>’</w:t>
      </w:r>
      <w:r w:rsidRPr="001D72CB">
        <w:rPr>
          <w:bCs/>
          <w:lang w:val="fr-FR"/>
        </w:rPr>
        <w:t>à la toute fin du programme de formation, afin que les apprenants puissent mettre en pratique</w:t>
      </w:r>
      <w:r w:rsidR="00492A77">
        <w:rPr>
          <w:bCs/>
          <w:lang w:val="fr-FR"/>
        </w:rPr>
        <w:t xml:space="preserve"> l’ensemble des </w:t>
      </w:r>
      <w:r w:rsidRPr="001D72CB">
        <w:rPr>
          <w:bCs/>
          <w:lang w:val="fr-FR"/>
        </w:rPr>
        <w:t>connaissances et compétences acquises</w:t>
      </w:r>
      <w:r w:rsidR="00492A77">
        <w:rPr>
          <w:bCs/>
          <w:lang w:val="fr-FR"/>
        </w:rPr>
        <w:t xml:space="preserve"> dans le cadre </w:t>
      </w:r>
      <w:r w:rsidRPr="001D72CB">
        <w:rPr>
          <w:bCs/>
          <w:lang w:val="fr-FR"/>
        </w:rPr>
        <w:t>de la mise en œuvre des différents modules. Il est en outre</w:t>
      </w:r>
      <w:r w:rsidR="00492A77">
        <w:rPr>
          <w:bCs/>
          <w:lang w:val="fr-FR"/>
        </w:rPr>
        <w:t xml:space="preserve"> particulièrement </w:t>
      </w:r>
      <w:r w:rsidRPr="001D72CB">
        <w:rPr>
          <w:bCs/>
          <w:lang w:val="fr-FR"/>
        </w:rPr>
        <w:t>utile de s</w:t>
      </w:r>
      <w:r w:rsidR="00435747">
        <w:rPr>
          <w:bCs/>
          <w:lang w:val="fr-FR"/>
        </w:rPr>
        <w:t>’</w:t>
      </w:r>
      <w:r w:rsidRPr="001D72CB">
        <w:rPr>
          <w:bCs/>
          <w:lang w:val="fr-FR"/>
        </w:rPr>
        <w:t xml:space="preserve">appuyer sur les attitudes et les valeurs. </w:t>
      </w:r>
      <w:r w:rsidR="00066250">
        <w:rPr>
          <w:bCs/>
          <w:lang w:val="fr-FR"/>
        </w:rPr>
        <w:t>E</w:t>
      </w:r>
      <w:r w:rsidRPr="001D72CB">
        <w:rPr>
          <w:bCs/>
          <w:lang w:val="fr-FR"/>
        </w:rPr>
        <w:t>n raison de ses capacité</w:t>
      </w:r>
      <w:r w:rsidR="00492A77">
        <w:rPr>
          <w:bCs/>
          <w:lang w:val="fr-FR"/>
        </w:rPr>
        <w:t>s</w:t>
      </w:r>
      <w:r w:rsidRPr="001D72CB">
        <w:rPr>
          <w:bCs/>
          <w:lang w:val="fr-FR"/>
        </w:rPr>
        <w:t xml:space="preserve"> de consolidation de l</w:t>
      </w:r>
      <w:r w:rsidR="00435747">
        <w:rPr>
          <w:bCs/>
          <w:lang w:val="fr-FR"/>
        </w:rPr>
        <w:t>’</w:t>
      </w:r>
      <w:r w:rsidRPr="001D72CB">
        <w:rPr>
          <w:bCs/>
          <w:lang w:val="fr-FR"/>
        </w:rPr>
        <w:t>apprentissage, cet exercice constitue une très bonne occasion de valoriser les acquis de l</w:t>
      </w:r>
      <w:r w:rsidR="00435747">
        <w:rPr>
          <w:bCs/>
          <w:lang w:val="fr-FR"/>
        </w:rPr>
        <w:t>’</w:t>
      </w:r>
      <w:r w:rsidRPr="001D72CB">
        <w:rPr>
          <w:bCs/>
          <w:lang w:val="fr-FR"/>
        </w:rPr>
        <w:t>ensemble de la formation.</w:t>
      </w:r>
      <w:r w:rsidRPr="00122E90">
        <w:rPr>
          <w:b/>
          <w:lang w:val="fr-FR"/>
        </w:rPr>
        <w:t xml:space="preserve">  </w:t>
      </w:r>
    </w:p>
    <w:p w14:paraId="2E1AAAC8" w14:textId="77777777" w:rsidR="00122E90" w:rsidRPr="00122E90" w:rsidRDefault="00122E90" w:rsidP="00840335">
      <w:pPr>
        <w:pStyle w:val="Normal1"/>
        <w:spacing w:before="0" w:after="0"/>
        <w:rPr>
          <w:b/>
          <w:lang w:val="fr-FR"/>
        </w:rPr>
      </w:pPr>
    </w:p>
    <w:p w14:paraId="50167746" w14:textId="2AFA2133" w:rsidR="00122E90" w:rsidRPr="00122E90" w:rsidRDefault="00122E90" w:rsidP="00840335">
      <w:pPr>
        <w:pStyle w:val="Normal1"/>
        <w:spacing w:before="0" w:after="0"/>
        <w:rPr>
          <w:b/>
          <w:lang w:val="fr-FR"/>
        </w:rPr>
      </w:pPr>
      <w:r w:rsidRPr="00122E90">
        <w:rPr>
          <w:b/>
          <w:lang w:val="fr-FR"/>
        </w:rPr>
        <w:t>Conseils pour l</w:t>
      </w:r>
      <w:r w:rsidR="00435747">
        <w:rPr>
          <w:b/>
          <w:lang w:val="fr-FR"/>
        </w:rPr>
        <w:t>’</w:t>
      </w:r>
      <w:r w:rsidRPr="00122E90">
        <w:rPr>
          <w:b/>
          <w:lang w:val="fr-FR"/>
        </w:rPr>
        <w:t>organisation d</w:t>
      </w:r>
      <w:r w:rsidR="00435747">
        <w:rPr>
          <w:b/>
          <w:lang w:val="fr-FR"/>
        </w:rPr>
        <w:t>’</w:t>
      </w:r>
      <w:r w:rsidRPr="00122E90">
        <w:rPr>
          <w:b/>
          <w:lang w:val="fr-FR"/>
        </w:rPr>
        <w:t xml:space="preserve">un jeu de rôle </w:t>
      </w:r>
    </w:p>
    <w:p w14:paraId="08EA9040" w14:textId="7E14E6EE" w:rsidR="00122E90" w:rsidRPr="00066250" w:rsidRDefault="00122E90" w:rsidP="00066250">
      <w:pPr>
        <w:pStyle w:val="Normal1"/>
        <w:numPr>
          <w:ilvl w:val="0"/>
          <w:numId w:val="18"/>
        </w:numPr>
        <w:spacing w:before="0" w:after="0"/>
        <w:contextualSpacing/>
        <w:rPr>
          <w:lang w:val="fr-FR"/>
        </w:rPr>
      </w:pPr>
      <w:r w:rsidRPr="00066250">
        <w:rPr>
          <w:lang w:val="fr-FR"/>
        </w:rPr>
        <w:t xml:space="preserve">Un briefing minutieux est essentiel. </w:t>
      </w:r>
    </w:p>
    <w:p w14:paraId="29AC963B" w14:textId="32A29B70" w:rsidR="00122E90" w:rsidRPr="00066250" w:rsidRDefault="00122E90" w:rsidP="00066250">
      <w:pPr>
        <w:pStyle w:val="Normal1"/>
        <w:numPr>
          <w:ilvl w:val="0"/>
          <w:numId w:val="18"/>
        </w:numPr>
        <w:spacing w:before="0" w:after="0"/>
        <w:contextualSpacing/>
        <w:rPr>
          <w:lang w:val="fr-FR"/>
        </w:rPr>
      </w:pPr>
      <w:r w:rsidRPr="00066250">
        <w:rPr>
          <w:lang w:val="fr-FR"/>
        </w:rPr>
        <w:t>Une limite de temps réaliste doit être fixée</w:t>
      </w:r>
      <w:r w:rsidR="00066250">
        <w:rPr>
          <w:lang w:val="fr-FR"/>
        </w:rPr>
        <w:t> </w:t>
      </w:r>
      <w:r w:rsidRPr="00066250">
        <w:rPr>
          <w:lang w:val="fr-FR"/>
        </w:rPr>
        <w:t>: trop courte, le groupe sera frustré</w:t>
      </w:r>
      <w:r w:rsidR="00435747">
        <w:rPr>
          <w:rFonts w:ascii="Arial" w:hAnsi="Arial" w:cs="Arial"/>
          <w:lang w:val="fr-FR"/>
        </w:rPr>
        <w:t> </w:t>
      </w:r>
      <w:r w:rsidRPr="00066250">
        <w:rPr>
          <w:lang w:val="fr-FR"/>
        </w:rPr>
        <w:t>; trop longue,</w:t>
      </w:r>
      <w:r w:rsidR="00492A77">
        <w:rPr>
          <w:lang w:val="fr-FR"/>
        </w:rPr>
        <w:t xml:space="preserve"> il </w:t>
      </w:r>
      <w:r w:rsidRPr="00066250">
        <w:rPr>
          <w:lang w:val="fr-FR"/>
        </w:rPr>
        <w:t>s</w:t>
      </w:r>
      <w:r w:rsidR="00435747">
        <w:rPr>
          <w:lang w:val="fr-FR"/>
        </w:rPr>
        <w:t>’</w:t>
      </w:r>
      <w:r w:rsidRPr="00066250">
        <w:rPr>
          <w:lang w:val="fr-FR"/>
        </w:rPr>
        <w:t>ennuiera</w:t>
      </w:r>
      <w:r w:rsidR="00492A77">
        <w:rPr>
          <w:lang w:val="fr-FR"/>
        </w:rPr>
        <w:t>.</w:t>
      </w:r>
    </w:p>
    <w:p w14:paraId="5D0C2B00" w14:textId="4F9A4973" w:rsidR="00122E90" w:rsidRPr="00066250" w:rsidRDefault="00122E90" w:rsidP="00066250">
      <w:pPr>
        <w:pStyle w:val="Normal1"/>
        <w:numPr>
          <w:ilvl w:val="0"/>
          <w:numId w:val="18"/>
        </w:numPr>
        <w:spacing w:before="0" w:after="0"/>
        <w:contextualSpacing/>
        <w:rPr>
          <w:lang w:val="fr-FR"/>
        </w:rPr>
      </w:pPr>
      <w:r w:rsidRPr="00066250">
        <w:rPr>
          <w:lang w:val="fr-FR"/>
        </w:rPr>
        <w:t>Veillez à ce que tous les membres du groupe participe</w:t>
      </w:r>
      <w:r w:rsidR="00066250">
        <w:rPr>
          <w:lang w:val="fr-FR"/>
        </w:rPr>
        <w:t>nt</w:t>
      </w:r>
      <w:r w:rsidR="00492A77">
        <w:rPr>
          <w:lang w:val="fr-FR"/>
        </w:rPr>
        <w:t>.</w:t>
      </w:r>
    </w:p>
    <w:p w14:paraId="36DA8979" w14:textId="4F6FBAF8" w:rsidR="00122E90" w:rsidRPr="00066250" w:rsidRDefault="00122E90" w:rsidP="00066250">
      <w:pPr>
        <w:pStyle w:val="Normal1"/>
        <w:numPr>
          <w:ilvl w:val="0"/>
          <w:numId w:val="18"/>
        </w:numPr>
        <w:spacing w:before="0" w:after="0"/>
        <w:contextualSpacing/>
        <w:rPr>
          <w:lang w:val="fr-FR"/>
        </w:rPr>
      </w:pPr>
      <w:r w:rsidRPr="00066250">
        <w:rPr>
          <w:lang w:val="fr-FR"/>
        </w:rPr>
        <w:t>Encouragez la division du travail</w:t>
      </w:r>
      <w:r w:rsidR="00066250">
        <w:rPr>
          <w:lang w:val="fr-FR"/>
        </w:rPr>
        <w:t> </w:t>
      </w:r>
      <w:r w:rsidRPr="00066250">
        <w:rPr>
          <w:lang w:val="fr-FR"/>
        </w:rPr>
        <w:t xml:space="preserve">: la tâche peut être trop importante pour le temps imparti, </w:t>
      </w:r>
      <w:r w:rsidR="00310615">
        <w:rPr>
          <w:lang w:val="fr-FR"/>
        </w:rPr>
        <w:t xml:space="preserve">de sorte que son fractionnement pourrait </w:t>
      </w:r>
      <w:r w:rsidRPr="00066250">
        <w:rPr>
          <w:lang w:val="fr-FR"/>
        </w:rPr>
        <w:t>encourager une mobilisation accrue</w:t>
      </w:r>
      <w:r w:rsidR="00066250">
        <w:rPr>
          <w:lang w:val="fr-FR"/>
        </w:rPr>
        <w:t>.</w:t>
      </w:r>
    </w:p>
    <w:p w14:paraId="78D8C510" w14:textId="77777777" w:rsidR="00122E90" w:rsidRPr="00122E90" w:rsidRDefault="00122E90" w:rsidP="00840335">
      <w:pPr>
        <w:pStyle w:val="Normal1"/>
        <w:spacing w:before="0" w:after="0"/>
        <w:rPr>
          <w:b/>
          <w:lang w:val="fr-FR"/>
        </w:rPr>
      </w:pPr>
    </w:p>
    <w:p w14:paraId="2F0CFC69" w14:textId="7CC7A7DD" w:rsidR="00122E90" w:rsidRPr="00122E90" w:rsidRDefault="00122E90" w:rsidP="00840335">
      <w:pPr>
        <w:pStyle w:val="Normal1"/>
        <w:spacing w:before="0" w:after="0"/>
        <w:rPr>
          <w:b/>
          <w:lang w:val="fr-FR"/>
        </w:rPr>
      </w:pPr>
      <w:r w:rsidRPr="00122E90">
        <w:rPr>
          <w:b/>
          <w:lang w:val="fr-FR"/>
        </w:rPr>
        <w:t>Débriefing ou retour d</w:t>
      </w:r>
      <w:r w:rsidR="00435747">
        <w:rPr>
          <w:b/>
          <w:lang w:val="fr-FR"/>
        </w:rPr>
        <w:t>’</w:t>
      </w:r>
      <w:r w:rsidRPr="00122E90">
        <w:rPr>
          <w:b/>
          <w:lang w:val="fr-FR"/>
        </w:rPr>
        <w:t xml:space="preserve">information </w:t>
      </w:r>
    </w:p>
    <w:p w14:paraId="203C1CE4" w14:textId="161EE607" w:rsidR="00122E90" w:rsidRPr="00066250" w:rsidRDefault="00122E90" w:rsidP="00066250">
      <w:pPr>
        <w:pStyle w:val="Normal1"/>
        <w:numPr>
          <w:ilvl w:val="0"/>
          <w:numId w:val="18"/>
        </w:numPr>
        <w:spacing w:before="0" w:after="0"/>
        <w:contextualSpacing/>
        <w:rPr>
          <w:lang w:val="fr-FR"/>
        </w:rPr>
      </w:pPr>
      <w:r w:rsidRPr="00066250">
        <w:rPr>
          <w:lang w:val="fr-FR"/>
        </w:rPr>
        <w:t>Le retour d</w:t>
      </w:r>
      <w:r w:rsidR="00435747">
        <w:rPr>
          <w:lang w:val="fr-FR"/>
        </w:rPr>
        <w:t>’</w:t>
      </w:r>
      <w:r w:rsidRPr="00066250">
        <w:rPr>
          <w:lang w:val="fr-FR"/>
        </w:rPr>
        <w:t>information est essentiel dans cet exercice</w:t>
      </w:r>
      <w:r w:rsidR="00066250">
        <w:rPr>
          <w:lang w:val="fr-FR"/>
        </w:rPr>
        <w:t> </w:t>
      </w:r>
      <w:r w:rsidRPr="00066250">
        <w:rPr>
          <w:lang w:val="fr-FR"/>
        </w:rPr>
        <w:t>: les apprenants ayant essayé d</w:t>
      </w:r>
      <w:r w:rsidR="00435747">
        <w:rPr>
          <w:lang w:val="fr-FR"/>
        </w:rPr>
        <w:t>’</w:t>
      </w:r>
      <w:r w:rsidRPr="00066250">
        <w:rPr>
          <w:lang w:val="fr-FR"/>
        </w:rPr>
        <w:t>appliquer une nouvelle théori</w:t>
      </w:r>
      <w:r w:rsidR="00066250">
        <w:rPr>
          <w:lang w:val="fr-FR"/>
        </w:rPr>
        <w:t>e</w:t>
      </w:r>
      <w:r w:rsidRPr="00066250">
        <w:rPr>
          <w:lang w:val="fr-FR"/>
        </w:rPr>
        <w:t>, ils ont besoin d</w:t>
      </w:r>
      <w:r w:rsidR="00435747">
        <w:rPr>
          <w:lang w:val="fr-FR"/>
        </w:rPr>
        <w:t>’</w:t>
      </w:r>
      <w:r w:rsidRPr="00066250">
        <w:rPr>
          <w:lang w:val="fr-FR"/>
        </w:rPr>
        <w:t>un</w:t>
      </w:r>
      <w:r w:rsidR="00492A77">
        <w:rPr>
          <w:lang w:val="fr-FR"/>
        </w:rPr>
        <w:t xml:space="preserve"> </w:t>
      </w:r>
      <w:r w:rsidR="00B67F89">
        <w:rPr>
          <w:lang w:val="fr-FR"/>
        </w:rPr>
        <w:t>débriefing</w:t>
      </w:r>
      <w:r w:rsidR="00492A77">
        <w:rPr>
          <w:lang w:val="fr-FR"/>
        </w:rPr>
        <w:t xml:space="preserve"> </w:t>
      </w:r>
      <w:r w:rsidRPr="00066250">
        <w:rPr>
          <w:lang w:val="fr-FR"/>
        </w:rPr>
        <w:t>pour évaluer leurs résultats. Veillez à ce que</w:t>
      </w:r>
      <w:r w:rsidR="00492A77">
        <w:rPr>
          <w:lang w:val="fr-FR"/>
        </w:rPr>
        <w:t xml:space="preserve"> </w:t>
      </w:r>
      <w:r w:rsidR="00B67F89">
        <w:rPr>
          <w:lang w:val="fr-FR"/>
        </w:rPr>
        <w:t>ce</w:t>
      </w:r>
      <w:r w:rsidR="00492A77">
        <w:rPr>
          <w:lang w:val="fr-FR"/>
        </w:rPr>
        <w:t xml:space="preserve"> </w:t>
      </w:r>
      <w:r w:rsidRPr="00066250">
        <w:rPr>
          <w:lang w:val="fr-FR"/>
        </w:rPr>
        <w:t>retour soit constructif, objectif, concret et spécifique</w:t>
      </w:r>
      <w:r w:rsidR="00492A77">
        <w:rPr>
          <w:lang w:val="fr-FR"/>
        </w:rPr>
        <w:t>.</w:t>
      </w:r>
      <w:r w:rsidRPr="00066250">
        <w:rPr>
          <w:lang w:val="fr-FR"/>
        </w:rPr>
        <w:t xml:space="preserve"> </w:t>
      </w:r>
    </w:p>
    <w:p w14:paraId="3D2D1B03" w14:textId="4C764BF3" w:rsidR="00122E90" w:rsidRPr="00066250" w:rsidRDefault="00122E90" w:rsidP="00066250">
      <w:pPr>
        <w:pStyle w:val="Normal1"/>
        <w:numPr>
          <w:ilvl w:val="0"/>
          <w:numId w:val="18"/>
        </w:numPr>
        <w:spacing w:before="0" w:after="0"/>
        <w:contextualSpacing/>
        <w:rPr>
          <w:lang w:val="fr-FR"/>
        </w:rPr>
      </w:pPr>
      <w:r w:rsidRPr="00066250">
        <w:rPr>
          <w:lang w:val="fr-FR"/>
        </w:rPr>
        <w:t>N</w:t>
      </w:r>
      <w:r w:rsidR="00435747">
        <w:rPr>
          <w:lang w:val="fr-FR"/>
        </w:rPr>
        <w:t>’</w:t>
      </w:r>
      <w:r w:rsidRPr="00066250">
        <w:rPr>
          <w:lang w:val="fr-FR"/>
        </w:rPr>
        <w:t>en faites pas trop</w:t>
      </w:r>
      <w:r w:rsidR="00435747">
        <w:rPr>
          <w:rFonts w:ascii="Arial" w:hAnsi="Arial" w:cs="Arial"/>
          <w:lang w:val="fr-FR"/>
        </w:rPr>
        <w:t> </w:t>
      </w:r>
      <w:r w:rsidRPr="00066250">
        <w:rPr>
          <w:lang w:val="fr-FR"/>
        </w:rPr>
        <w:t>! Le retour d</w:t>
      </w:r>
      <w:r w:rsidR="00435747">
        <w:rPr>
          <w:lang w:val="fr-FR"/>
        </w:rPr>
        <w:t>’</w:t>
      </w:r>
      <w:r w:rsidRPr="00066250">
        <w:rPr>
          <w:lang w:val="fr-FR"/>
        </w:rPr>
        <w:t>information est une communication à double sens</w:t>
      </w:r>
      <w:r w:rsidR="00066250">
        <w:rPr>
          <w:lang w:val="fr-FR"/>
        </w:rPr>
        <w:t> </w:t>
      </w:r>
      <w:r w:rsidRPr="00066250">
        <w:rPr>
          <w:lang w:val="fr-FR"/>
        </w:rPr>
        <w:t>: permettez à l</w:t>
      </w:r>
      <w:r w:rsidR="00435747">
        <w:rPr>
          <w:lang w:val="fr-FR"/>
        </w:rPr>
        <w:t>’</w:t>
      </w:r>
      <w:r w:rsidRPr="00066250">
        <w:rPr>
          <w:lang w:val="fr-FR"/>
        </w:rPr>
        <w:t>apprenant de</w:t>
      </w:r>
      <w:r w:rsidR="00B916B2">
        <w:rPr>
          <w:lang w:val="fr-FR"/>
        </w:rPr>
        <w:t xml:space="preserve"> contribuer lui-même à cet exercice</w:t>
      </w:r>
      <w:r w:rsidR="00435747">
        <w:rPr>
          <w:rFonts w:ascii="Arial" w:hAnsi="Arial" w:cs="Arial"/>
          <w:lang w:val="fr-FR"/>
        </w:rPr>
        <w:t> </w:t>
      </w:r>
      <w:r w:rsidR="00B95233">
        <w:rPr>
          <w:lang w:val="fr-FR"/>
        </w:rPr>
        <w:t>;</w:t>
      </w:r>
      <w:r w:rsidRPr="00066250">
        <w:rPr>
          <w:lang w:val="fr-FR"/>
        </w:rPr>
        <w:t xml:space="preserve"> laissez-le s</w:t>
      </w:r>
      <w:r w:rsidR="00435747">
        <w:rPr>
          <w:lang w:val="fr-FR"/>
        </w:rPr>
        <w:t>’</w:t>
      </w:r>
      <w:r w:rsidRPr="00066250">
        <w:rPr>
          <w:lang w:val="fr-FR"/>
        </w:rPr>
        <w:t>exprimer sur son degré de satisfaction, les aspects importants à ses yeux, les obstacles à l</w:t>
      </w:r>
      <w:r w:rsidR="00435747">
        <w:rPr>
          <w:lang w:val="fr-FR"/>
        </w:rPr>
        <w:t>’</w:t>
      </w:r>
      <w:r w:rsidRPr="00066250">
        <w:rPr>
          <w:lang w:val="fr-FR"/>
        </w:rPr>
        <w:t>application de ce qu</w:t>
      </w:r>
      <w:r w:rsidR="00435747">
        <w:rPr>
          <w:lang w:val="fr-FR"/>
        </w:rPr>
        <w:t>’</w:t>
      </w:r>
      <w:r w:rsidRPr="00066250">
        <w:rPr>
          <w:lang w:val="fr-FR"/>
        </w:rPr>
        <w:t>il a appris et ses impressions pendant le jeu de rôle/le tribunal</w:t>
      </w:r>
      <w:r w:rsidR="00B916B2">
        <w:rPr>
          <w:lang w:val="fr-FR"/>
        </w:rPr>
        <w:t xml:space="preserve"> fictif.</w:t>
      </w:r>
      <w:r w:rsidRPr="00066250">
        <w:rPr>
          <w:lang w:val="fr-FR"/>
        </w:rPr>
        <w:t xml:space="preserve"> </w:t>
      </w:r>
    </w:p>
    <w:p w14:paraId="0672272C" w14:textId="0B4FF70A" w:rsidR="00122E90" w:rsidRPr="00066250" w:rsidRDefault="00122E90" w:rsidP="00066250">
      <w:pPr>
        <w:pStyle w:val="Normal1"/>
        <w:numPr>
          <w:ilvl w:val="0"/>
          <w:numId w:val="18"/>
        </w:numPr>
        <w:spacing w:before="0" w:after="0"/>
        <w:contextualSpacing/>
        <w:rPr>
          <w:lang w:val="fr-FR"/>
        </w:rPr>
      </w:pPr>
      <w:r w:rsidRPr="00066250">
        <w:rPr>
          <w:lang w:val="fr-FR"/>
        </w:rPr>
        <w:t>Soyez bien conscient qu</w:t>
      </w:r>
      <w:r w:rsidR="00435747">
        <w:rPr>
          <w:lang w:val="fr-FR"/>
        </w:rPr>
        <w:t>’</w:t>
      </w:r>
      <w:r w:rsidRPr="00066250">
        <w:rPr>
          <w:lang w:val="fr-FR"/>
        </w:rPr>
        <w:t>un jeu de rôle ou un tribunal fictif peut s</w:t>
      </w:r>
      <w:r w:rsidR="00435747">
        <w:rPr>
          <w:lang w:val="fr-FR"/>
        </w:rPr>
        <w:t>’</w:t>
      </w:r>
      <w:r w:rsidRPr="00066250">
        <w:rPr>
          <w:lang w:val="fr-FR"/>
        </w:rPr>
        <w:t>avérer stressant pour l</w:t>
      </w:r>
      <w:r w:rsidR="00435747">
        <w:rPr>
          <w:lang w:val="fr-FR"/>
        </w:rPr>
        <w:t>’</w:t>
      </w:r>
      <w:r w:rsidRPr="00066250">
        <w:rPr>
          <w:lang w:val="fr-FR"/>
        </w:rPr>
        <w:t>apprenant, car</w:t>
      </w:r>
      <w:r w:rsidR="00B916B2">
        <w:rPr>
          <w:lang w:val="fr-FR"/>
        </w:rPr>
        <w:t xml:space="preserve"> l’intéressé risque de </w:t>
      </w:r>
      <w:r w:rsidR="00B95233">
        <w:rPr>
          <w:lang w:val="fr-FR"/>
        </w:rPr>
        <w:t>s</w:t>
      </w:r>
      <w:r w:rsidR="00B916B2">
        <w:rPr>
          <w:lang w:val="fr-FR"/>
        </w:rPr>
        <w:t xml:space="preserve">e </w:t>
      </w:r>
      <w:r w:rsidRPr="00066250">
        <w:rPr>
          <w:lang w:val="fr-FR"/>
        </w:rPr>
        <w:t>sentir exposé au regard des autres. C</w:t>
      </w:r>
      <w:r w:rsidR="00435747">
        <w:rPr>
          <w:lang w:val="fr-FR"/>
        </w:rPr>
        <w:t>’</w:t>
      </w:r>
      <w:r w:rsidRPr="00066250">
        <w:rPr>
          <w:lang w:val="fr-FR"/>
        </w:rPr>
        <w:t>est encore plus vrai lorsque l</w:t>
      </w:r>
      <w:r w:rsidR="00435747">
        <w:rPr>
          <w:lang w:val="fr-FR"/>
        </w:rPr>
        <w:t>’</w:t>
      </w:r>
      <w:r w:rsidRPr="00066250">
        <w:rPr>
          <w:lang w:val="fr-FR"/>
        </w:rPr>
        <w:t>intéressé fait partie d</w:t>
      </w:r>
      <w:r w:rsidR="00435747">
        <w:rPr>
          <w:lang w:val="fr-FR"/>
        </w:rPr>
        <w:t>’</w:t>
      </w:r>
      <w:r w:rsidRPr="00066250">
        <w:rPr>
          <w:lang w:val="fr-FR"/>
        </w:rPr>
        <w:t>un groupe</w:t>
      </w:r>
      <w:r w:rsidR="00066250">
        <w:rPr>
          <w:lang w:val="fr-FR"/>
        </w:rPr>
        <w:t xml:space="preserve"> </w:t>
      </w:r>
      <w:r w:rsidRPr="00066250">
        <w:rPr>
          <w:lang w:val="fr-FR"/>
        </w:rPr>
        <w:t xml:space="preserve">composé de ses </w:t>
      </w:r>
      <w:r w:rsidR="00066250">
        <w:rPr>
          <w:lang w:val="fr-FR"/>
        </w:rPr>
        <w:t>«</w:t>
      </w:r>
      <w:r w:rsidR="00435747">
        <w:rPr>
          <w:rFonts w:ascii="Arial" w:hAnsi="Arial" w:cs="Arial"/>
          <w:lang w:val="fr-FR"/>
        </w:rPr>
        <w:t> </w:t>
      </w:r>
      <w:r w:rsidRPr="00066250">
        <w:rPr>
          <w:lang w:val="fr-FR"/>
        </w:rPr>
        <w:t>pairs</w:t>
      </w:r>
      <w:r w:rsidR="00435747">
        <w:rPr>
          <w:rFonts w:ascii="Arial" w:hAnsi="Arial" w:cs="Arial"/>
          <w:lang w:val="fr-FR"/>
        </w:rPr>
        <w:t> </w:t>
      </w:r>
      <w:r w:rsidR="00066250">
        <w:rPr>
          <w:lang w:val="fr-FR"/>
        </w:rPr>
        <w:t>» </w:t>
      </w:r>
      <w:r w:rsidRPr="00066250">
        <w:rPr>
          <w:lang w:val="fr-FR"/>
        </w:rPr>
        <w:t xml:space="preserve">: toute erreur de sa part risque alors de lui </w:t>
      </w:r>
      <w:r w:rsidRPr="00066250">
        <w:rPr>
          <w:lang w:val="fr-FR"/>
        </w:rPr>
        <w:lastRenderedPageBreak/>
        <w:t>faire perdre la face</w:t>
      </w:r>
      <w:r w:rsidR="00066250">
        <w:rPr>
          <w:lang w:val="fr-FR"/>
        </w:rPr>
        <w:t>.</w:t>
      </w:r>
    </w:p>
    <w:p w14:paraId="645577BB" w14:textId="77777777" w:rsidR="00122E90" w:rsidRPr="00066250" w:rsidRDefault="00122E90" w:rsidP="00840335">
      <w:pPr>
        <w:pStyle w:val="Normal1"/>
        <w:spacing w:before="0" w:after="0"/>
        <w:rPr>
          <w:bCs/>
          <w:lang w:val="fr-FR"/>
        </w:rPr>
      </w:pPr>
    </w:p>
    <w:p w14:paraId="3DDF3C57" w14:textId="77777777" w:rsidR="00122E90" w:rsidRPr="00122E90" w:rsidRDefault="00122E90" w:rsidP="00066250">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r w:rsidRPr="00122E90">
        <w:rPr>
          <w:b/>
          <w:lang w:val="fr-FR"/>
        </w:rPr>
        <w:t>Démonstrations pratiques</w:t>
      </w:r>
    </w:p>
    <w:p w14:paraId="381AB5AA" w14:textId="77777777" w:rsidR="00122E90" w:rsidRPr="00122E90" w:rsidRDefault="00122E90" w:rsidP="00840335">
      <w:pPr>
        <w:pStyle w:val="Normal1"/>
        <w:spacing w:before="0" w:after="0"/>
        <w:rPr>
          <w:b/>
          <w:lang w:val="fr-FR"/>
        </w:rPr>
      </w:pPr>
    </w:p>
    <w:p w14:paraId="73B80F59" w14:textId="2C25CA20" w:rsidR="00122E90" w:rsidRPr="00122E90" w:rsidRDefault="00122E90" w:rsidP="00840335">
      <w:pPr>
        <w:pStyle w:val="Normal1"/>
        <w:spacing w:before="0" w:after="0"/>
        <w:rPr>
          <w:b/>
          <w:lang w:val="fr-FR"/>
        </w:rPr>
      </w:pPr>
      <w:r w:rsidRPr="00122E90">
        <w:rPr>
          <w:b/>
          <w:lang w:val="fr-FR"/>
        </w:rPr>
        <w:t>De quoi s</w:t>
      </w:r>
      <w:r w:rsidR="00435747">
        <w:rPr>
          <w:b/>
          <w:lang w:val="fr-FR"/>
        </w:rPr>
        <w:t>’</w:t>
      </w:r>
      <w:r w:rsidRPr="00122E90">
        <w:rPr>
          <w:b/>
          <w:lang w:val="fr-FR"/>
        </w:rPr>
        <w:t>agit-il et comment cela fonctionne-t-il</w:t>
      </w:r>
      <w:r w:rsidR="00435747">
        <w:rPr>
          <w:rFonts w:ascii="Arial" w:hAnsi="Arial" w:cs="Arial"/>
          <w:b/>
          <w:lang w:val="fr-FR"/>
        </w:rPr>
        <w:t> </w:t>
      </w:r>
      <w:r w:rsidRPr="00122E90">
        <w:rPr>
          <w:b/>
          <w:lang w:val="fr-FR"/>
        </w:rPr>
        <w:t xml:space="preserve">? </w:t>
      </w:r>
      <w:r w:rsidR="00C67C23">
        <w:rPr>
          <w:bCs/>
          <w:lang w:val="fr-FR"/>
        </w:rPr>
        <w:t>L</w:t>
      </w:r>
      <w:r w:rsidRPr="00066250">
        <w:rPr>
          <w:bCs/>
          <w:lang w:val="fr-FR"/>
        </w:rPr>
        <w:t>orsqu</w:t>
      </w:r>
      <w:r w:rsidR="00435747">
        <w:rPr>
          <w:bCs/>
          <w:lang w:val="fr-FR"/>
        </w:rPr>
        <w:t>’</w:t>
      </w:r>
      <w:r w:rsidRPr="00066250">
        <w:rPr>
          <w:bCs/>
          <w:lang w:val="fr-FR"/>
        </w:rPr>
        <w:t>il utilise la méthode de la démonstration</w:t>
      </w:r>
      <w:r w:rsidR="00C67C23">
        <w:rPr>
          <w:bCs/>
          <w:lang w:val="fr-FR"/>
        </w:rPr>
        <w:t xml:space="preserve"> dans le cadre d’une </w:t>
      </w:r>
      <w:r w:rsidR="00C67C23" w:rsidRPr="00C67C23">
        <w:rPr>
          <w:bCs/>
          <w:lang w:val="fr-FR"/>
        </w:rPr>
        <w:t>formation basée sur les compétences</w:t>
      </w:r>
      <w:r w:rsidRPr="00066250">
        <w:rPr>
          <w:bCs/>
          <w:lang w:val="fr-FR"/>
        </w:rPr>
        <w:t xml:space="preserve">, le formateur expose </w:t>
      </w:r>
      <w:r w:rsidR="00435747">
        <w:rPr>
          <w:bCs/>
          <w:lang w:val="fr-FR"/>
        </w:rPr>
        <w:t>—</w:t>
      </w:r>
      <w:r w:rsidR="00C67C23">
        <w:rPr>
          <w:bCs/>
          <w:lang w:val="fr-FR"/>
        </w:rPr>
        <w:t xml:space="preserve"> </w:t>
      </w:r>
      <w:r w:rsidRPr="00066250">
        <w:rPr>
          <w:bCs/>
          <w:lang w:val="fr-FR"/>
        </w:rPr>
        <w:t>étape par étape</w:t>
      </w:r>
      <w:r w:rsidR="00C67C23">
        <w:rPr>
          <w:bCs/>
          <w:lang w:val="fr-FR"/>
        </w:rPr>
        <w:t xml:space="preserve"> </w:t>
      </w:r>
      <w:r w:rsidR="00435747">
        <w:rPr>
          <w:bCs/>
          <w:lang w:val="fr-FR"/>
        </w:rPr>
        <w:t>—</w:t>
      </w:r>
      <w:r w:rsidR="00C67C23">
        <w:rPr>
          <w:bCs/>
          <w:lang w:val="fr-FR"/>
        </w:rPr>
        <w:t xml:space="preserve"> </w:t>
      </w:r>
      <w:r w:rsidR="00C67C23" w:rsidRPr="00C67C23">
        <w:rPr>
          <w:bCs/>
          <w:lang w:val="fr-FR"/>
        </w:rPr>
        <w:t>les procédures logiques</w:t>
      </w:r>
      <w:r w:rsidRPr="00066250">
        <w:rPr>
          <w:bCs/>
          <w:lang w:val="fr-FR"/>
        </w:rPr>
        <w:t xml:space="preserve"> à suivre pour effectuer le travail, les principes applicable</w:t>
      </w:r>
      <w:r w:rsidR="00066250">
        <w:rPr>
          <w:bCs/>
          <w:lang w:val="fr-FR"/>
        </w:rPr>
        <w:t>s</w:t>
      </w:r>
      <w:r w:rsidRPr="00066250">
        <w:rPr>
          <w:bCs/>
          <w:lang w:val="fr-FR"/>
        </w:rPr>
        <w:t xml:space="preserve"> et toute information connexe.</w:t>
      </w:r>
    </w:p>
    <w:p w14:paraId="7731CC4E" w14:textId="77777777" w:rsidR="00122E90" w:rsidRPr="00122E90" w:rsidRDefault="00122E90" w:rsidP="00840335">
      <w:pPr>
        <w:pStyle w:val="Normal1"/>
        <w:spacing w:before="0" w:after="0"/>
        <w:rPr>
          <w:b/>
          <w:lang w:val="fr-FR"/>
        </w:rPr>
      </w:pPr>
    </w:p>
    <w:p w14:paraId="4C77B9A8" w14:textId="0C3789CF" w:rsidR="00122E90" w:rsidRPr="00122E90" w:rsidRDefault="00122E90" w:rsidP="00840335">
      <w:pPr>
        <w:pStyle w:val="Normal1"/>
        <w:spacing w:before="0" w:after="0"/>
        <w:rPr>
          <w:b/>
          <w:lang w:val="fr-FR"/>
        </w:rPr>
      </w:pPr>
      <w:r w:rsidRPr="00122E90">
        <w:rPr>
          <w:b/>
          <w:lang w:val="fr-FR"/>
        </w:rPr>
        <w:t>Conseils pour l</w:t>
      </w:r>
      <w:r w:rsidR="00435747">
        <w:rPr>
          <w:b/>
          <w:lang w:val="fr-FR"/>
        </w:rPr>
        <w:t>’</w:t>
      </w:r>
      <w:r w:rsidRPr="00122E90">
        <w:rPr>
          <w:b/>
          <w:lang w:val="fr-FR"/>
        </w:rPr>
        <w:t>utilisation des démonstrations pratiques</w:t>
      </w:r>
    </w:p>
    <w:p w14:paraId="281A3C79" w14:textId="4B261CB6" w:rsidR="00122E90" w:rsidRPr="00066250" w:rsidRDefault="00122E90" w:rsidP="00066250">
      <w:pPr>
        <w:pStyle w:val="Normal1"/>
        <w:numPr>
          <w:ilvl w:val="0"/>
          <w:numId w:val="25"/>
        </w:numPr>
        <w:spacing w:before="0" w:after="0"/>
        <w:rPr>
          <w:bCs/>
          <w:lang w:val="fr-FR"/>
        </w:rPr>
      </w:pPr>
      <w:r w:rsidRPr="00066250">
        <w:rPr>
          <w:bCs/>
          <w:lang w:val="fr-FR"/>
        </w:rPr>
        <w:t>Utilisez un langage qui peut être facilement compris, et non du jargon</w:t>
      </w:r>
      <w:r w:rsidR="00C67C23">
        <w:rPr>
          <w:bCs/>
          <w:lang w:val="fr-FR"/>
        </w:rPr>
        <w:t>.</w:t>
      </w:r>
      <w:r w:rsidRPr="00066250">
        <w:rPr>
          <w:bCs/>
          <w:lang w:val="fr-FR"/>
        </w:rPr>
        <w:t xml:space="preserve"> </w:t>
      </w:r>
    </w:p>
    <w:p w14:paraId="58116B18" w14:textId="20153EA6" w:rsidR="004C18E9" w:rsidRPr="00066250" w:rsidRDefault="00122E90" w:rsidP="00066250">
      <w:pPr>
        <w:pStyle w:val="Normal1"/>
        <w:numPr>
          <w:ilvl w:val="0"/>
          <w:numId w:val="25"/>
        </w:numPr>
        <w:spacing w:before="0" w:after="0"/>
        <w:rPr>
          <w:bCs/>
          <w:lang w:val="fr-FR"/>
        </w:rPr>
      </w:pPr>
      <w:r w:rsidRPr="00066250">
        <w:rPr>
          <w:bCs/>
          <w:lang w:val="fr-FR"/>
        </w:rPr>
        <w:t>L</w:t>
      </w:r>
      <w:r w:rsidR="00435747">
        <w:rPr>
          <w:bCs/>
          <w:lang w:val="fr-FR"/>
        </w:rPr>
        <w:t>’</w:t>
      </w:r>
      <w:r w:rsidRPr="00066250">
        <w:rPr>
          <w:bCs/>
          <w:lang w:val="fr-FR"/>
        </w:rPr>
        <w:t>efficacité d</w:t>
      </w:r>
      <w:r w:rsidR="00435747">
        <w:rPr>
          <w:bCs/>
          <w:lang w:val="fr-FR"/>
        </w:rPr>
        <w:t>’</w:t>
      </w:r>
      <w:r w:rsidRPr="00066250">
        <w:rPr>
          <w:bCs/>
          <w:lang w:val="fr-FR"/>
        </w:rPr>
        <w:t>une démonstration dépend de la possibilité pour chaque participant de s</w:t>
      </w:r>
      <w:r w:rsidR="00435747">
        <w:rPr>
          <w:bCs/>
          <w:lang w:val="fr-FR"/>
        </w:rPr>
        <w:t>’</w:t>
      </w:r>
      <w:r w:rsidRPr="00066250">
        <w:rPr>
          <w:bCs/>
          <w:lang w:val="fr-FR"/>
        </w:rPr>
        <w:t>exercer à tour de rôle</w:t>
      </w:r>
      <w:r w:rsidR="00435747">
        <w:rPr>
          <w:rFonts w:ascii="Arial" w:hAnsi="Arial" w:cs="Arial"/>
          <w:bCs/>
          <w:lang w:val="fr-FR"/>
        </w:rPr>
        <w:t> </w:t>
      </w:r>
      <w:r w:rsidRPr="00066250">
        <w:rPr>
          <w:bCs/>
          <w:lang w:val="fr-FR"/>
        </w:rPr>
        <w:t>; il importe par conséquent de disposer du temps et des ressources nécessaires.</w:t>
      </w:r>
    </w:p>
    <w:p w14:paraId="04A62095" w14:textId="77777777" w:rsidR="00122E90" w:rsidRPr="00122E90" w:rsidRDefault="00122E90" w:rsidP="00840335">
      <w:pPr>
        <w:pStyle w:val="Normal1"/>
        <w:spacing w:before="0" w:after="0"/>
        <w:rPr>
          <w:lang w:val="fr-FR"/>
        </w:rPr>
      </w:pPr>
    </w:p>
    <w:p w14:paraId="2FEDDD74" w14:textId="77777777" w:rsidR="004C18E9" w:rsidRPr="00DE19DB" w:rsidRDefault="004C18E9" w:rsidP="00840335">
      <w:pPr>
        <w:pStyle w:val="Normal1"/>
        <w:spacing w:before="0" w:after="0"/>
        <w:rPr>
          <w:lang w:val="fr-FR"/>
        </w:rPr>
      </w:pPr>
    </w:p>
    <w:p w14:paraId="53556C07" w14:textId="4E57F89B" w:rsidR="004C18E9" w:rsidRPr="00DE19DB" w:rsidRDefault="00DE19DB"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bookmarkStart w:id="19" w:name="_Hlk100060603"/>
      <w:r w:rsidRPr="009B4E8E">
        <w:rPr>
          <w:b/>
          <w:lang w:val="fr-FR"/>
        </w:rPr>
        <w:t>Discussion en cercle</w:t>
      </w:r>
    </w:p>
    <w:bookmarkEnd w:id="19"/>
    <w:p w14:paraId="0F1E2DED" w14:textId="77777777" w:rsidR="004C18E9" w:rsidRPr="00DE19DB" w:rsidRDefault="004C18E9" w:rsidP="00840335">
      <w:pPr>
        <w:pStyle w:val="Normal1"/>
        <w:spacing w:before="0" w:after="0"/>
        <w:rPr>
          <w:lang w:val="fr-FR"/>
        </w:rPr>
      </w:pPr>
    </w:p>
    <w:p w14:paraId="7CA3C93C" w14:textId="5049E626" w:rsidR="00DE19DB" w:rsidRPr="00066250" w:rsidRDefault="00DE19DB" w:rsidP="00840335">
      <w:pPr>
        <w:pStyle w:val="Normal1"/>
        <w:spacing w:before="0" w:after="0"/>
        <w:rPr>
          <w:bCs/>
          <w:lang w:val="fr-FR"/>
        </w:rPr>
      </w:pPr>
      <w:r w:rsidRPr="00FB77FA">
        <w:rPr>
          <w:b/>
          <w:lang w:val="fr-FR"/>
        </w:rPr>
        <w:t>Qu</w:t>
      </w:r>
      <w:r w:rsidR="00435747">
        <w:rPr>
          <w:b/>
          <w:lang w:val="fr-FR"/>
        </w:rPr>
        <w:t>’</w:t>
      </w:r>
      <w:r w:rsidRPr="00FB77FA">
        <w:rPr>
          <w:b/>
          <w:lang w:val="fr-FR"/>
        </w:rPr>
        <w:t>est-ce que c</w:t>
      </w:r>
      <w:r w:rsidR="00435747">
        <w:rPr>
          <w:b/>
          <w:lang w:val="fr-FR"/>
        </w:rPr>
        <w:t>’</w:t>
      </w:r>
      <w:r w:rsidRPr="00FB77FA">
        <w:rPr>
          <w:b/>
          <w:lang w:val="fr-FR"/>
        </w:rPr>
        <w:t>est</w:t>
      </w:r>
      <w:r w:rsidR="00435747">
        <w:rPr>
          <w:rFonts w:ascii="Arial" w:hAnsi="Arial" w:cs="Arial"/>
          <w:b/>
          <w:lang w:val="fr-FR"/>
        </w:rPr>
        <w:t> </w:t>
      </w:r>
      <w:r w:rsidRPr="00FB77FA">
        <w:rPr>
          <w:b/>
          <w:lang w:val="fr-FR"/>
        </w:rPr>
        <w:t xml:space="preserve">? </w:t>
      </w:r>
      <w:r w:rsidRPr="00066250">
        <w:rPr>
          <w:bCs/>
          <w:lang w:val="fr-FR"/>
        </w:rPr>
        <w:t>Il s</w:t>
      </w:r>
      <w:r w:rsidR="00435747">
        <w:rPr>
          <w:bCs/>
          <w:lang w:val="fr-FR"/>
        </w:rPr>
        <w:t>’</w:t>
      </w:r>
      <w:r w:rsidRPr="00066250">
        <w:rPr>
          <w:bCs/>
          <w:lang w:val="fr-FR"/>
        </w:rPr>
        <w:t>agit d</w:t>
      </w:r>
      <w:r w:rsidR="00435747">
        <w:rPr>
          <w:bCs/>
          <w:lang w:val="fr-FR"/>
        </w:rPr>
        <w:t>’</w:t>
      </w:r>
      <w:r w:rsidRPr="00066250">
        <w:rPr>
          <w:bCs/>
          <w:lang w:val="fr-FR"/>
        </w:rPr>
        <w:t xml:space="preserve">une technique visant à partager des émotions et des réflexions personnelles sur un sujet ou une question donnée. </w:t>
      </w:r>
    </w:p>
    <w:p w14:paraId="326BFC68" w14:textId="77777777" w:rsidR="00DE19DB" w:rsidRPr="00FB77FA" w:rsidRDefault="00DE19DB" w:rsidP="00840335">
      <w:pPr>
        <w:pStyle w:val="Normal1"/>
        <w:spacing w:before="0" w:after="0"/>
        <w:rPr>
          <w:b/>
          <w:lang w:val="fr-FR"/>
        </w:rPr>
      </w:pPr>
    </w:p>
    <w:p w14:paraId="73BEF420" w14:textId="58D49C1E" w:rsidR="00DE19DB" w:rsidRPr="00066250" w:rsidRDefault="00DE19DB" w:rsidP="00840335">
      <w:pPr>
        <w:pStyle w:val="Normal1"/>
        <w:spacing w:before="0" w:after="0"/>
        <w:rPr>
          <w:bCs/>
          <w:lang w:val="fr-FR"/>
        </w:rPr>
      </w:pPr>
      <w:r w:rsidRPr="00FB77FA">
        <w:rPr>
          <w:b/>
          <w:lang w:val="fr-FR"/>
        </w:rPr>
        <w:t>Comment cela fonctionne-t-il</w:t>
      </w:r>
      <w:r w:rsidR="00435747">
        <w:rPr>
          <w:rFonts w:ascii="Arial" w:hAnsi="Arial" w:cs="Arial"/>
          <w:b/>
          <w:lang w:val="fr-FR"/>
        </w:rPr>
        <w:t> </w:t>
      </w:r>
      <w:r w:rsidRPr="00FB77FA">
        <w:rPr>
          <w:b/>
          <w:lang w:val="fr-FR"/>
        </w:rPr>
        <w:t xml:space="preserve">? </w:t>
      </w:r>
      <w:r w:rsidRPr="00066250">
        <w:rPr>
          <w:bCs/>
          <w:lang w:val="fr-FR"/>
        </w:rPr>
        <w:t>Les personnes s</w:t>
      </w:r>
      <w:r w:rsidR="00435747">
        <w:rPr>
          <w:bCs/>
          <w:lang w:val="fr-FR"/>
        </w:rPr>
        <w:t>’</w:t>
      </w:r>
      <w:r w:rsidRPr="00066250">
        <w:rPr>
          <w:bCs/>
          <w:lang w:val="fr-FR"/>
        </w:rPr>
        <w:t xml:space="preserve">assoient en cercle, sans pupitre ni autre </w:t>
      </w:r>
      <w:r w:rsidR="00066250">
        <w:rPr>
          <w:bCs/>
          <w:lang w:val="fr-FR"/>
        </w:rPr>
        <w:t>«</w:t>
      </w:r>
      <w:r w:rsidR="00435747">
        <w:rPr>
          <w:rFonts w:ascii="Arial" w:hAnsi="Arial" w:cs="Arial"/>
          <w:bCs/>
          <w:lang w:val="fr-FR"/>
        </w:rPr>
        <w:t> </w:t>
      </w:r>
      <w:r w:rsidRPr="00066250">
        <w:rPr>
          <w:bCs/>
          <w:lang w:val="fr-FR"/>
        </w:rPr>
        <w:t>protection</w:t>
      </w:r>
      <w:r w:rsidR="00435747">
        <w:rPr>
          <w:rFonts w:ascii="Arial" w:hAnsi="Arial" w:cs="Arial"/>
          <w:bCs/>
          <w:lang w:val="fr-FR"/>
        </w:rPr>
        <w:t> </w:t>
      </w:r>
      <w:r w:rsidR="00066250">
        <w:rPr>
          <w:bCs/>
          <w:lang w:val="fr-FR"/>
        </w:rPr>
        <w:t>»</w:t>
      </w:r>
      <w:r w:rsidRPr="00066250">
        <w:rPr>
          <w:bCs/>
          <w:lang w:val="fr-FR"/>
        </w:rPr>
        <w:t>. L</w:t>
      </w:r>
      <w:r w:rsidR="00435747">
        <w:rPr>
          <w:bCs/>
          <w:lang w:val="fr-FR"/>
        </w:rPr>
        <w:t>’</w:t>
      </w:r>
      <w:r w:rsidRPr="00066250">
        <w:rPr>
          <w:bCs/>
          <w:lang w:val="fr-FR"/>
        </w:rPr>
        <w:t>ordre des interventions peut être suggéré par le formateur ou déterminé</w:t>
      </w:r>
      <w:r w:rsidR="00C67C23">
        <w:rPr>
          <w:bCs/>
          <w:lang w:val="fr-FR"/>
        </w:rPr>
        <w:t xml:space="preserve"> en faisant passer un objet de main en main </w:t>
      </w:r>
      <w:r w:rsidRPr="00066250">
        <w:rPr>
          <w:bCs/>
          <w:lang w:val="fr-FR"/>
        </w:rPr>
        <w:t>(un petit coquillage, une pelote de laine, un bâton). Celui qui tient l</w:t>
      </w:r>
      <w:r w:rsidR="00435747">
        <w:rPr>
          <w:bCs/>
          <w:lang w:val="fr-FR"/>
        </w:rPr>
        <w:t>’</w:t>
      </w:r>
      <w:r w:rsidRPr="00066250">
        <w:rPr>
          <w:bCs/>
          <w:lang w:val="fr-FR"/>
        </w:rPr>
        <w:t>objet parle et passe ensuite celui-ci à l</w:t>
      </w:r>
      <w:r w:rsidR="00435747">
        <w:rPr>
          <w:bCs/>
          <w:lang w:val="fr-FR"/>
        </w:rPr>
        <w:t>’</w:t>
      </w:r>
      <w:r w:rsidRPr="00066250">
        <w:rPr>
          <w:bCs/>
          <w:lang w:val="fr-FR"/>
        </w:rPr>
        <w:t xml:space="preserve">apprenant suivant. </w:t>
      </w:r>
      <w:r w:rsidR="00066250">
        <w:rPr>
          <w:bCs/>
          <w:lang w:val="fr-FR"/>
        </w:rPr>
        <w:t>C</w:t>
      </w:r>
      <w:r w:rsidRPr="00066250">
        <w:rPr>
          <w:bCs/>
          <w:lang w:val="fr-FR"/>
        </w:rPr>
        <w:t xml:space="preserve">haque participant </w:t>
      </w:r>
      <w:r w:rsidR="00066250">
        <w:rPr>
          <w:bCs/>
          <w:lang w:val="fr-FR"/>
        </w:rPr>
        <w:t xml:space="preserve">a </w:t>
      </w:r>
      <w:r w:rsidRPr="00066250">
        <w:rPr>
          <w:bCs/>
          <w:lang w:val="fr-FR"/>
        </w:rPr>
        <w:t>la possibilité de passer son tour.</w:t>
      </w:r>
    </w:p>
    <w:p w14:paraId="7FA8615D" w14:textId="77777777" w:rsidR="00DE19DB" w:rsidRPr="0032742D" w:rsidRDefault="00DE19DB" w:rsidP="00840335">
      <w:pPr>
        <w:pStyle w:val="Normal1"/>
        <w:spacing w:before="0" w:after="0"/>
        <w:rPr>
          <w:b/>
          <w:lang w:val="fr-FR"/>
        </w:rPr>
      </w:pPr>
    </w:p>
    <w:p w14:paraId="79AC22CB" w14:textId="15EBC316" w:rsidR="00DE19DB" w:rsidRPr="00066250" w:rsidRDefault="00DE19DB" w:rsidP="00840335">
      <w:pPr>
        <w:pStyle w:val="Normal1"/>
        <w:spacing w:before="0" w:after="0"/>
        <w:rPr>
          <w:bCs/>
          <w:lang w:val="fr-FR"/>
        </w:rPr>
      </w:pPr>
      <w:r w:rsidRPr="0032742D">
        <w:rPr>
          <w:b/>
          <w:lang w:val="fr-FR"/>
        </w:rPr>
        <w:t>Pourquoi l</w:t>
      </w:r>
      <w:r w:rsidR="00435747">
        <w:rPr>
          <w:b/>
          <w:lang w:val="fr-FR"/>
        </w:rPr>
        <w:t>’</w:t>
      </w:r>
      <w:r w:rsidRPr="0032742D">
        <w:rPr>
          <w:b/>
          <w:lang w:val="fr-FR"/>
        </w:rPr>
        <w:t>utiliser</w:t>
      </w:r>
      <w:r w:rsidR="00435747">
        <w:rPr>
          <w:rFonts w:ascii="Arial" w:hAnsi="Arial" w:cs="Arial"/>
          <w:b/>
          <w:lang w:val="fr-FR"/>
        </w:rPr>
        <w:t> </w:t>
      </w:r>
      <w:r w:rsidRPr="0032742D">
        <w:rPr>
          <w:b/>
          <w:lang w:val="fr-FR"/>
        </w:rPr>
        <w:t>?</w:t>
      </w:r>
      <w:r w:rsidR="00C67C23">
        <w:rPr>
          <w:bCs/>
          <w:lang w:val="fr-FR"/>
        </w:rPr>
        <w:t xml:space="preserve"> La discussion en cercle est idéale </w:t>
      </w:r>
      <w:r w:rsidRPr="00066250">
        <w:rPr>
          <w:bCs/>
          <w:lang w:val="fr-FR"/>
        </w:rPr>
        <w:t>pour aborder et décrire</w:t>
      </w:r>
      <w:r w:rsidR="00066250">
        <w:rPr>
          <w:bCs/>
          <w:lang w:val="fr-FR"/>
        </w:rPr>
        <w:t xml:space="preserve"> </w:t>
      </w:r>
      <w:r w:rsidRPr="00066250">
        <w:rPr>
          <w:bCs/>
          <w:lang w:val="fr-FR"/>
        </w:rPr>
        <w:t>les émotions, ainsi que pour témoigner de l</w:t>
      </w:r>
      <w:r w:rsidR="00435747">
        <w:rPr>
          <w:bCs/>
          <w:lang w:val="fr-FR"/>
        </w:rPr>
        <w:t>’</w:t>
      </w:r>
      <w:r w:rsidRPr="00066250">
        <w:rPr>
          <w:bCs/>
          <w:lang w:val="fr-FR"/>
        </w:rPr>
        <w:t xml:space="preserve">empathie envers une personne placée dans une certaine </w:t>
      </w:r>
      <w:r w:rsidR="00066250">
        <w:rPr>
          <w:bCs/>
          <w:lang w:val="fr-FR"/>
        </w:rPr>
        <w:t>«</w:t>
      </w:r>
      <w:r w:rsidR="00435747">
        <w:rPr>
          <w:rFonts w:ascii="Arial" w:hAnsi="Arial" w:cs="Arial"/>
          <w:bCs/>
          <w:lang w:val="fr-FR"/>
        </w:rPr>
        <w:t> </w:t>
      </w:r>
      <w:r w:rsidRPr="00066250">
        <w:rPr>
          <w:bCs/>
          <w:lang w:val="fr-FR"/>
        </w:rPr>
        <w:t>situation</w:t>
      </w:r>
      <w:r w:rsidR="00435747">
        <w:rPr>
          <w:rFonts w:ascii="Arial" w:hAnsi="Arial" w:cs="Arial"/>
          <w:bCs/>
          <w:lang w:val="fr-FR"/>
        </w:rPr>
        <w:t> </w:t>
      </w:r>
      <w:r w:rsidR="00066250">
        <w:rPr>
          <w:bCs/>
          <w:lang w:val="fr-FR"/>
        </w:rPr>
        <w:t>»</w:t>
      </w:r>
      <w:r w:rsidRPr="00066250">
        <w:rPr>
          <w:bCs/>
          <w:lang w:val="fr-FR"/>
        </w:rPr>
        <w:t>. Au cours de l</w:t>
      </w:r>
      <w:r w:rsidR="00435747">
        <w:rPr>
          <w:bCs/>
          <w:lang w:val="fr-FR"/>
        </w:rPr>
        <w:t>’</w:t>
      </w:r>
      <w:r w:rsidRPr="00066250">
        <w:rPr>
          <w:bCs/>
          <w:lang w:val="fr-FR"/>
        </w:rPr>
        <w:t>exercice, le formateur peu</w:t>
      </w:r>
      <w:r w:rsidR="004374C1">
        <w:rPr>
          <w:bCs/>
          <w:lang w:val="fr-FR"/>
        </w:rPr>
        <w:t>t</w:t>
      </w:r>
      <w:r w:rsidRPr="00066250">
        <w:rPr>
          <w:bCs/>
          <w:lang w:val="fr-FR"/>
        </w:rPr>
        <w:t xml:space="preserve"> raconter une histoire et demander ensuite </w:t>
      </w:r>
      <w:r w:rsidR="00066250">
        <w:rPr>
          <w:bCs/>
          <w:lang w:val="fr-FR"/>
        </w:rPr>
        <w:t>«</w:t>
      </w:r>
      <w:r w:rsidR="00435747">
        <w:rPr>
          <w:rFonts w:ascii="Arial" w:hAnsi="Arial" w:cs="Arial"/>
          <w:bCs/>
          <w:lang w:val="fr-FR"/>
        </w:rPr>
        <w:t> </w:t>
      </w:r>
      <w:r w:rsidRPr="00066250">
        <w:rPr>
          <w:bCs/>
          <w:lang w:val="fr-FR"/>
        </w:rPr>
        <w:t>ce que ressent la personne dans l</w:t>
      </w:r>
      <w:r w:rsidR="00435747">
        <w:rPr>
          <w:bCs/>
          <w:lang w:val="fr-FR"/>
        </w:rPr>
        <w:t>’</w:t>
      </w:r>
      <w:r w:rsidRPr="00066250">
        <w:rPr>
          <w:bCs/>
          <w:lang w:val="fr-FR"/>
        </w:rPr>
        <w:t>histoire</w:t>
      </w:r>
      <w:r w:rsidR="00435747">
        <w:rPr>
          <w:rFonts w:ascii="Arial" w:hAnsi="Arial" w:cs="Arial"/>
          <w:bCs/>
          <w:lang w:val="fr-FR"/>
        </w:rPr>
        <w:t> </w:t>
      </w:r>
      <w:r w:rsidR="00066250">
        <w:rPr>
          <w:bCs/>
          <w:lang w:val="fr-FR"/>
        </w:rPr>
        <w:t>»</w:t>
      </w:r>
      <w:r w:rsidR="00C67C23">
        <w:rPr>
          <w:bCs/>
          <w:lang w:val="fr-FR"/>
        </w:rPr>
        <w:t>. U</w:t>
      </w:r>
      <w:r w:rsidRPr="00066250">
        <w:rPr>
          <w:bCs/>
          <w:lang w:val="fr-FR"/>
        </w:rPr>
        <w:t xml:space="preserve">ne fois </w:t>
      </w:r>
      <w:r w:rsidR="00066250">
        <w:rPr>
          <w:bCs/>
          <w:lang w:val="fr-FR"/>
        </w:rPr>
        <w:t>l</w:t>
      </w:r>
      <w:proofErr w:type="gramStart"/>
      <w:r w:rsidR="00066250">
        <w:rPr>
          <w:bCs/>
          <w:lang w:val="fr-FR"/>
        </w:rPr>
        <w:t>’«</w:t>
      </w:r>
      <w:proofErr w:type="gramEnd"/>
      <w:r w:rsidR="00435747">
        <w:rPr>
          <w:rFonts w:ascii="Arial" w:hAnsi="Arial" w:cs="Arial"/>
          <w:bCs/>
          <w:lang w:val="fr-FR"/>
        </w:rPr>
        <w:t> </w:t>
      </w:r>
      <w:r w:rsidRPr="00066250">
        <w:rPr>
          <w:bCs/>
          <w:lang w:val="fr-FR"/>
        </w:rPr>
        <w:t>objet</w:t>
      </w:r>
      <w:r w:rsidR="00435747">
        <w:rPr>
          <w:rFonts w:ascii="Arial" w:hAnsi="Arial" w:cs="Arial"/>
          <w:bCs/>
          <w:lang w:val="fr-FR"/>
        </w:rPr>
        <w:t> </w:t>
      </w:r>
      <w:r w:rsidR="00066250">
        <w:rPr>
          <w:bCs/>
          <w:lang w:val="fr-FR"/>
        </w:rPr>
        <w:t>»</w:t>
      </w:r>
      <w:r w:rsidRPr="00066250">
        <w:rPr>
          <w:bCs/>
          <w:lang w:val="fr-FR"/>
        </w:rPr>
        <w:t xml:space="preserve"> passé successivement à</w:t>
      </w:r>
      <w:r w:rsidR="00066250">
        <w:rPr>
          <w:bCs/>
          <w:lang w:val="fr-FR"/>
        </w:rPr>
        <w:t xml:space="preserve"> </w:t>
      </w:r>
      <w:r w:rsidRPr="00066250">
        <w:rPr>
          <w:bCs/>
          <w:lang w:val="fr-FR"/>
        </w:rPr>
        <w:t xml:space="preserve">tous les membres du cercle, vous pouvez poser une autre question, à savoir </w:t>
      </w:r>
      <w:r w:rsidR="00066250">
        <w:rPr>
          <w:bCs/>
          <w:lang w:val="fr-FR"/>
        </w:rPr>
        <w:t>«</w:t>
      </w:r>
      <w:r w:rsidR="00435747">
        <w:rPr>
          <w:rFonts w:ascii="Arial" w:hAnsi="Arial" w:cs="Arial"/>
          <w:bCs/>
          <w:lang w:val="fr-FR"/>
        </w:rPr>
        <w:t> </w:t>
      </w:r>
      <w:r w:rsidR="00C67C23">
        <w:rPr>
          <w:bCs/>
          <w:lang w:val="fr-FR"/>
        </w:rPr>
        <w:t>Q</w:t>
      </w:r>
      <w:r w:rsidRPr="00066250">
        <w:rPr>
          <w:bCs/>
          <w:lang w:val="fr-FR"/>
        </w:rPr>
        <w:t>ue ressentiriez-vous si vous étiez à sa place</w:t>
      </w:r>
      <w:r w:rsidR="00435747">
        <w:rPr>
          <w:rFonts w:ascii="Arial" w:hAnsi="Arial" w:cs="Arial"/>
          <w:bCs/>
          <w:lang w:val="fr-FR"/>
        </w:rPr>
        <w:t> </w:t>
      </w:r>
      <w:r w:rsidRPr="00066250">
        <w:rPr>
          <w:bCs/>
          <w:lang w:val="fr-FR"/>
        </w:rPr>
        <w:t>?</w:t>
      </w:r>
      <w:r w:rsidR="00435747">
        <w:rPr>
          <w:rFonts w:ascii="Arial" w:hAnsi="Arial" w:cs="Arial"/>
          <w:bCs/>
          <w:lang w:val="fr-FR"/>
        </w:rPr>
        <w:t> </w:t>
      </w:r>
      <w:r w:rsidR="003A7B00">
        <w:rPr>
          <w:bCs/>
          <w:lang w:val="fr-FR"/>
        </w:rPr>
        <w:t>»</w:t>
      </w:r>
      <w:r w:rsidRPr="00066250">
        <w:rPr>
          <w:bCs/>
          <w:lang w:val="fr-FR"/>
        </w:rPr>
        <w:t>.</w:t>
      </w:r>
    </w:p>
    <w:p w14:paraId="5BBFC93E" w14:textId="77777777" w:rsidR="00DE19DB" w:rsidRPr="0032742D" w:rsidRDefault="00DE19DB" w:rsidP="00840335">
      <w:pPr>
        <w:pStyle w:val="Normal1"/>
        <w:spacing w:before="0" w:after="0"/>
        <w:rPr>
          <w:b/>
          <w:lang w:val="fr-FR"/>
        </w:rPr>
      </w:pPr>
    </w:p>
    <w:p w14:paraId="67984755" w14:textId="77777777" w:rsidR="00DE19DB" w:rsidRPr="0032742D" w:rsidRDefault="00DE19DB" w:rsidP="00840335">
      <w:pPr>
        <w:pStyle w:val="Normal1"/>
        <w:spacing w:before="0" w:after="0"/>
        <w:rPr>
          <w:b/>
          <w:lang w:val="fr-FR"/>
        </w:rPr>
      </w:pPr>
      <w:r w:rsidRPr="0032742D">
        <w:rPr>
          <w:b/>
          <w:lang w:val="fr-FR"/>
        </w:rPr>
        <w:t>Conseils pour mener une discussion en cercle</w:t>
      </w:r>
    </w:p>
    <w:p w14:paraId="57F572BA" w14:textId="6774FFDB" w:rsidR="00DE19DB" w:rsidRPr="003A7B00" w:rsidRDefault="00DE19DB" w:rsidP="00840335">
      <w:pPr>
        <w:pStyle w:val="Normal1"/>
        <w:spacing w:before="0" w:after="0"/>
        <w:rPr>
          <w:bCs/>
          <w:lang w:val="fr-FR"/>
        </w:rPr>
      </w:pPr>
      <w:r w:rsidRPr="003A7B00">
        <w:rPr>
          <w:bCs/>
          <w:lang w:val="fr-FR"/>
        </w:rPr>
        <w:t>Ne recourez jamais à cet exercice au début d</w:t>
      </w:r>
      <w:r w:rsidR="00435747">
        <w:rPr>
          <w:bCs/>
          <w:lang w:val="fr-FR"/>
        </w:rPr>
        <w:t>’</w:t>
      </w:r>
      <w:r w:rsidRPr="003A7B00">
        <w:rPr>
          <w:bCs/>
          <w:lang w:val="fr-FR"/>
        </w:rPr>
        <w:t>une formation, car il exige que</w:t>
      </w:r>
      <w:r w:rsidR="00C67C23">
        <w:rPr>
          <w:bCs/>
          <w:lang w:val="fr-FR"/>
        </w:rPr>
        <w:t xml:space="preserve"> chaque participant se sente suffisamment </w:t>
      </w:r>
      <w:r w:rsidRPr="003A7B00">
        <w:rPr>
          <w:bCs/>
          <w:lang w:val="fr-FR"/>
        </w:rPr>
        <w:t>à l</w:t>
      </w:r>
      <w:r w:rsidR="00435747">
        <w:rPr>
          <w:bCs/>
          <w:lang w:val="fr-FR"/>
        </w:rPr>
        <w:t>’</w:t>
      </w:r>
      <w:r w:rsidRPr="003A7B00">
        <w:rPr>
          <w:bCs/>
          <w:lang w:val="fr-FR"/>
        </w:rPr>
        <w:t>aise pour partager ses sentiments avec les autres</w:t>
      </w:r>
      <w:r w:rsidR="003A7B00">
        <w:rPr>
          <w:bCs/>
          <w:lang w:val="fr-FR"/>
        </w:rPr>
        <w:t> </w:t>
      </w:r>
      <w:r w:rsidRPr="003A7B00">
        <w:rPr>
          <w:bCs/>
          <w:lang w:val="fr-FR"/>
        </w:rPr>
        <w:t xml:space="preserve">: </w:t>
      </w:r>
    </w:p>
    <w:p w14:paraId="7E3F2428" w14:textId="77777777" w:rsidR="00DE19DB" w:rsidRPr="0032742D" w:rsidRDefault="00DE19DB" w:rsidP="00840335">
      <w:pPr>
        <w:pStyle w:val="Normal1"/>
        <w:spacing w:before="0" w:after="0"/>
        <w:rPr>
          <w:b/>
          <w:lang w:val="fr-FR"/>
        </w:rPr>
      </w:pPr>
    </w:p>
    <w:p w14:paraId="575B0386" w14:textId="680FB88D" w:rsidR="00DE19DB" w:rsidRPr="003A7B00" w:rsidRDefault="00DE19DB" w:rsidP="003A7B00">
      <w:pPr>
        <w:pStyle w:val="Normal1"/>
        <w:numPr>
          <w:ilvl w:val="0"/>
          <w:numId w:val="18"/>
        </w:numPr>
        <w:spacing w:before="0" w:after="0"/>
        <w:contextualSpacing/>
        <w:rPr>
          <w:lang w:val="fr-FR"/>
        </w:rPr>
      </w:pPr>
      <w:r w:rsidRPr="003A7B00">
        <w:rPr>
          <w:lang w:val="fr-FR"/>
        </w:rPr>
        <w:t>Les règles fixées au départ peuvent être les suivantes</w:t>
      </w:r>
      <w:r w:rsidR="003A7B00">
        <w:rPr>
          <w:lang w:val="fr-FR"/>
        </w:rPr>
        <w:t> </w:t>
      </w:r>
      <w:r w:rsidRPr="003A7B00">
        <w:rPr>
          <w:lang w:val="fr-FR"/>
        </w:rPr>
        <w:t>: Vous devez vous asseoir dans le cercle et ne parler que lorsque vous recevez l</w:t>
      </w:r>
      <w:r w:rsidR="00435747">
        <w:rPr>
          <w:lang w:val="fr-FR"/>
        </w:rPr>
        <w:t>’</w:t>
      </w:r>
      <w:r w:rsidRPr="003A7B00">
        <w:rPr>
          <w:lang w:val="fr-FR"/>
        </w:rPr>
        <w:t>objet. N</w:t>
      </w:r>
      <w:r w:rsidR="00435747">
        <w:rPr>
          <w:lang w:val="fr-FR"/>
        </w:rPr>
        <w:t>’</w:t>
      </w:r>
      <w:r w:rsidRPr="003A7B00">
        <w:rPr>
          <w:lang w:val="fr-FR"/>
        </w:rPr>
        <w:t>oubliez pas que vous occupe</w:t>
      </w:r>
      <w:r w:rsidR="003A7B00">
        <w:rPr>
          <w:lang w:val="fr-FR"/>
        </w:rPr>
        <w:t>z</w:t>
      </w:r>
      <w:r w:rsidRPr="003A7B00">
        <w:rPr>
          <w:lang w:val="fr-FR"/>
        </w:rPr>
        <w:t xml:space="preserve"> une place à égalité avec les autres au sein du cercle.</w:t>
      </w:r>
    </w:p>
    <w:p w14:paraId="59A30238" w14:textId="38F7FF18" w:rsidR="00DE19DB" w:rsidRPr="003A7B00" w:rsidRDefault="00DE19DB" w:rsidP="003A7B00">
      <w:pPr>
        <w:pStyle w:val="Normal1"/>
        <w:numPr>
          <w:ilvl w:val="0"/>
          <w:numId w:val="18"/>
        </w:numPr>
        <w:spacing w:before="0" w:after="0"/>
        <w:contextualSpacing/>
        <w:rPr>
          <w:lang w:val="fr-FR"/>
        </w:rPr>
      </w:pPr>
      <w:r w:rsidRPr="003A7B00">
        <w:rPr>
          <w:lang w:val="fr-FR"/>
        </w:rPr>
        <w:t>Veillez à créer un environnement respectueux des personnes ayant le</w:t>
      </w:r>
      <w:r w:rsidR="003A7B00">
        <w:rPr>
          <w:lang w:val="fr-FR"/>
        </w:rPr>
        <w:t xml:space="preserve"> </w:t>
      </w:r>
      <w:r w:rsidRPr="003A7B00">
        <w:rPr>
          <w:lang w:val="fr-FR"/>
        </w:rPr>
        <w:t xml:space="preserve">plus </w:t>
      </w:r>
      <w:r w:rsidRPr="003A7B00">
        <w:rPr>
          <w:lang w:val="fr-FR"/>
        </w:rPr>
        <w:lastRenderedPageBreak/>
        <w:t>de mal à exprimer leurs opinions et leurs sentiments.</w:t>
      </w:r>
    </w:p>
    <w:p w14:paraId="5D9916AD" w14:textId="19D2F33C" w:rsidR="00DE19DB" w:rsidRPr="003A7B00" w:rsidRDefault="00DE19DB" w:rsidP="003A7B00">
      <w:pPr>
        <w:pStyle w:val="Normal1"/>
        <w:numPr>
          <w:ilvl w:val="0"/>
          <w:numId w:val="18"/>
        </w:numPr>
        <w:spacing w:before="0" w:after="0"/>
        <w:contextualSpacing/>
        <w:rPr>
          <w:lang w:val="fr-FR"/>
        </w:rPr>
      </w:pPr>
      <w:r w:rsidRPr="003A7B00">
        <w:rPr>
          <w:lang w:val="fr-FR"/>
        </w:rPr>
        <w:t xml:space="preserve">Ne brusquez </w:t>
      </w:r>
      <w:r w:rsidR="003A7B00">
        <w:rPr>
          <w:lang w:val="fr-FR"/>
        </w:rPr>
        <w:t>p</w:t>
      </w:r>
      <w:r w:rsidRPr="003A7B00">
        <w:rPr>
          <w:lang w:val="fr-FR"/>
        </w:rPr>
        <w:t>as les apprenants pour qu</w:t>
      </w:r>
      <w:r w:rsidR="00435747">
        <w:rPr>
          <w:lang w:val="fr-FR"/>
        </w:rPr>
        <w:t>’</w:t>
      </w:r>
      <w:r w:rsidRPr="003A7B00">
        <w:rPr>
          <w:lang w:val="fr-FR"/>
        </w:rPr>
        <w:t>ils formulent leur réponse. Soyez patient.</w:t>
      </w:r>
    </w:p>
    <w:p w14:paraId="059EEBCF" w14:textId="175B1B8F" w:rsidR="004C18E9" w:rsidRPr="003A7B00" w:rsidRDefault="003A7B00" w:rsidP="003A7B00">
      <w:pPr>
        <w:pStyle w:val="Normal1"/>
        <w:numPr>
          <w:ilvl w:val="0"/>
          <w:numId w:val="18"/>
        </w:numPr>
        <w:spacing w:before="0" w:after="0"/>
        <w:contextualSpacing/>
        <w:rPr>
          <w:lang w:val="fr-FR"/>
        </w:rPr>
      </w:pPr>
      <w:r>
        <w:rPr>
          <w:lang w:val="fr-FR"/>
        </w:rPr>
        <w:t>R</w:t>
      </w:r>
      <w:r w:rsidR="00DE19DB" w:rsidRPr="003A7B00">
        <w:rPr>
          <w:lang w:val="fr-FR"/>
        </w:rPr>
        <w:t>emerciez les participants et encouragez ceux qui</w:t>
      </w:r>
      <w:r w:rsidR="00D75824">
        <w:rPr>
          <w:lang w:val="fr-FR"/>
        </w:rPr>
        <w:t xml:space="preserve"> peinent à</w:t>
      </w:r>
      <w:r w:rsidR="00C67C23">
        <w:rPr>
          <w:lang w:val="fr-FR"/>
        </w:rPr>
        <w:t xml:space="preserve"> s’exprim</w:t>
      </w:r>
      <w:r w:rsidR="00D75824">
        <w:rPr>
          <w:lang w:val="fr-FR"/>
        </w:rPr>
        <w:t>er</w:t>
      </w:r>
      <w:r w:rsidR="00DE19DB" w:rsidRPr="003A7B00">
        <w:rPr>
          <w:lang w:val="fr-FR"/>
        </w:rPr>
        <w:t>.</w:t>
      </w:r>
    </w:p>
    <w:p w14:paraId="2B479166" w14:textId="77777777" w:rsidR="00FB77FA" w:rsidRPr="0032742D" w:rsidRDefault="00FB77FA" w:rsidP="00840335">
      <w:pPr>
        <w:pStyle w:val="Normal1"/>
        <w:spacing w:before="0" w:after="0"/>
        <w:rPr>
          <w:lang w:val="fr-FR"/>
        </w:rPr>
      </w:pPr>
    </w:p>
    <w:p w14:paraId="3CC90698" w14:textId="77777777" w:rsidR="004C18E9" w:rsidRPr="003A7B00" w:rsidRDefault="004C18E9" w:rsidP="00840335">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r w:rsidRPr="003A7B00">
        <w:rPr>
          <w:b/>
          <w:lang w:val="fr-FR"/>
        </w:rPr>
        <w:t xml:space="preserve">Questions </w:t>
      </w:r>
    </w:p>
    <w:p w14:paraId="070EB702" w14:textId="77777777" w:rsidR="004C18E9" w:rsidRPr="003A7B00" w:rsidRDefault="004C18E9" w:rsidP="00840335">
      <w:pPr>
        <w:pStyle w:val="Normal1"/>
        <w:spacing w:before="0" w:after="0"/>
        <w:rPr>
          <w:lang w:val="fr-FR"/>
        </w:rPr>
      </w:pPr>
    </w:p>
    <w:p w14:paraId="71D7AA86" w14:textId="3069B90D" w:rsidR="0032742D" w:rsidRPr="0032742D" w:rsidRDefault="003A7B00" w:rsidP="00840335">
      <w:pPr>
        <w:rPr>
          <w:lang w:val="fr-FR"/>
        </w:rPr>
      </w:pPr>
      <w:r>
        <w:rPr>
          <w:lang w:val="fr-FR"/>
        </w:rPr>
        <w:t>V</w:t>
      </w:r>
      <w:r w:rsidR="0032742D" w:rsidRPr="0032742D">
        <w:rPr>
          <w:lang w:val="fr-FR"/>
        </w:rPr>
        <w:t>ous pouvez recourir aux questions tout au long d</w:t>
      </w:r>
      <w:r w:rsidR="00435747">
        <w:rPr>
          <w:lang w:val="fr-FR"/>
        </w:rPr>
        <w:t>’</w:t>
      </w:r>
      <w:r w:rsidR="0032742D" w:rsidRPr="0032742D">
        <w:rPr>
          <w:lang w:val="fr-FR"/>
        </w:rPr>
        <w:t>une formation de manière planifiée dans le but d</w:t>
      </w:r>
      <w:r w:rsidR="00435747">
        <w:rPr>
          <w:lang w:val="fr-FR"/>
        </w:rPr>
        <w:t>’</w:t>
      </w:r>
      <w:r w:rsidR="0032742D" w:rsidRPr="0032742D">
        <w:rPr>
          <w:lang w:val="fr-FR"/>
        </w:rPr>
        <w:t>obtenir des informations, d</w:t>
      </w:r>
      <w:r w:rsidR="00435747">
        <w:rPr>
          <w:lang w:val="fr-FR"/>
        </w:rPr>
        <w:t>’</w:t>
      </w:r>
      <w:r w:rsidR="0032742D" w:rsidRPr="0032742D">
        <w:rPr>
          <w:lang w:val="fr-FR"/>
        </w:rPr>
        <w:t>encourager les processus de réflexion et d</w:t>
      </w:r>
      <w:r w:rsidR="00435747">
        <w:rPr>
          <w:lang w:val="fr-FR"/>
        </w:rPr>
        <w:t>’</w:t>
      </w:r>
      <w:r w:rsidR="0032742D" w:rsidRPr="0032742D">
        <w:rPr>
          <w:lang w:val="fr-FR"/>
        </w:rPr>
        <w:t>évaluer les niveaux de connaissance et de compréhension. Elles peuvent constitu</w:t>
      </w:r>
      <w:r>
        <w:rPr>
          <w:lang w:val="fr-FR"/>
        </w:rPr>
        <w:t>e</w:t>
      </w:r>
      <w:r w:rsidR="0032742D" w:rsidRPr="0032742D">
        <w:rPr>
          <w:lang w:val="fr-FR"/>
        </w:rPr>
        <w:t>r un moyen direct et immédiat de clarifier les choses, d</w:t>
      </w:r>
      <w:r w:rsidR="00435747">
        <w:rPr>
          <w:lang w:val="fr-FR"/>
        </w:rPr>
        <w:t>’</w:t>
      </w:r>
      <w:r w:rsidR="0032742D" w:rsidRPr="0032742D">
        <w:rPr>
          <w:lang w:val="fr-FR"/>
        </w:rPr>
        <w:t>obtenir des informations factuelles, de permettre aux participants de partager leur expérience ou leurs connaissances et sont aussi un excellent moyen de lancer des discussions.</w:t>
      </w:r>
      <w:r w:rsidR="00C67C23">
        <w:rPr>
          <w:lang w:val="fr-FR"/>
        </w:rPr>
        <w:t xml:space="preserve"> Même si la tâche de poser les questions revient généralement au formateur, cette règle n’est pas absolue</w:t>
      </w:r>
      <w:r w:rsidR="00435747">
        <w:rPr>
          <w:rFonts w:ascii="Arial" w:hAnsi="Arial" w:cs="Arial"/>
          <w:lang w:val="fr-FR"/>
        </w:rPr>
        <w:t> </w:t>
      </w:r>
      <w:r w:rsidR="00ED09A8">
        <w:rPr>
          <w:lang w:val="fr-FR"/>
        </w:rPr>
        <w:t>; i</w:t>
      </w:r>
      <w:r w:rsidR="0032742D" w:rsidRPr="0032742D">
        <w:rPr>
          <w:lang w:val="fr-FR"/>
        </w:rPr>
        <w:t>l peut en effet s</w:t>
      </w:r>
      <w:r w:rsidR="00435747">
        <w:rPr>
          <w:lang w:val="fr-FR"/>
        </w:rPr>
        <w:t>’</w:t>
      </w:r>
      <w:r w:rsidR="0032742D" w:rsidRPr="0032742D">
        <w:rPr>
          <w:lang w:val="fr-FR"/>
        </w:rPr>
        <w:t>avérer utile de poser des questions émanant de participants au groupe en demandant à celui-ci d</w:t>
      </w:r>
      <w:r w:rsidR="00435747">
        <w:rPr>
          <w:lang w:val="fr-FR"/>
        </w:rPr>
        <w:t>’</w:t>
      </w:r>
      <w:r w:rsidR="0032742D" w:rsidRPr="0032742D">
        <w:rPr>
          <w:lang w:val="fr-FR"/>
        </w:rPr>
        <w:t>apporter l</w:t>
      </w:r>
      <w:r>
        <w:rPr>
          <w:lang w:val="fr-FR"/>
        </w:rPr>
        <w:t>ui-</w:t>
      </w:r>
      <w:r w:rsidR="0032742D" w:rsidRPr="0032742D">
        <w:rPr>
          <w:lang w:val="fr-FR"/>
        </w:rPr>
        <w:t>même des réponses.</w:t>
      </w:r>
    </w:p>
    <w:p w14:paraId="79B5CF16" w14:textId="77777777" w:rsidR="0032742D" w:rsidRPr="0032742D" w:rsidRDefault="0032742D" w:rsidP="00840335">
      <w:pPr>
        <w:rPr>
          <w:lang w:val="fr-FR"/>
        </w:rPr>
      </w:pPr>
    </w:p>
    <w:p w14:paraId="4ED67B4C" w14:textId="77777777" w:rsidR="0032742D" w:rsidRPr="003A7B00" w:rsidRDefault="0032742D" w:rsidP="00840335">
      <w:pPr>
        <w:rPr>
          <w:b/>
          <w:bCs/>
          <w:lang w:val="fr-FR"/>
        </w:rPr>
      </w:pPr>
      <w:r w:rsidRPr="003A7B00">
        <w:rPr>
          <w:b/>
          <w:bCs/>
          <w:lang w:val="fr-FR"/>
        </w:rPr>
        <w:t>Différents types de questions</w:t>
      </w:r>
    </w:p>
    <w:p w14:paraId="1544F9A4" w14:textId="0A680A94" w:rsidR="0032742D" w:rsidRPr="003D591C" w:rsidRDefault="0032742D" w:rsidP="003A7B00">
      <w:pPr>
        <w:pStyle w:val="Normal1"/>
        <w:numPr>
          <w:ilvl w:val="0"/>
          <w:numId w:val="18"/>
        </w:numPr>
        <w:spacing w:before="0" w:after="0"/>
        <w:contextualSpacing/>
        <w:rPr>
          <w:lang w:val="fr-FR"/>
        </w:rPr>
      </w:pPr>
      <w:r w:rsidRPr="0032742D">
        <w:rPr>
          <w:lang w:val="fr-FR"/>
        </w:rPr>
        <w:t xml:space="preserve">Les questions ouvertes </w:t>
      </w:r>
      <w:r w:rsidR="003A7B00">
        <w:rPr>
          <w:lang w:val="fr-FR"/>
        </w:rPr>
        <w:t>–</w:t>
      </w:r>
      <w:r w:rsidRPr="0032742D">
        <w:rPr>
          <w:lang w:val="fr-FR"/>
        </w:rPr>
        <w:t xml:space="preserve"> permettent aux apprenants d</w:t>
      </w:r>
      <w:r w:rsidR="00435747">
        <w:rPr>
          <w:lang w:val="fr-FR"/>
        </w:rPr>
        <w:t>’</w:t>
      </w:r>
      <w:r w:rsidRPr="0032742D">
        <w:rPr>
          <w:lang w:val="fr-FR"/>
        </w:rPr>
        <w:t>être très libres dans leurs réponses et donnent ainsi au formateur une idée plus précise de la compréhension du sujet par</w:t>
      </w:r>
      <w:r w:rsidR="00ED09A8">
        <w:rPr>
          <w:lang w:val="fr-FR"/>
        </w:rPr>
        <w:t xml:space="preserve"> son auditoire</w:t>
      </w:r>
      <w:r w:rsidRPr="0032742D">
        <w:rPr>
          <w:lang w:val="fr-FR"/>
        </w:rPr>
        <w:t xml:space="preserve">. </w:t>
      </w:r>
      <w:r w:rsidRPr="003D591C">
        <w:rPr>
          <w:lang w:val="fr-FR"/>
        </w:rPr>
        <w:t>Ces questions sont souvent précédées d</w:t>
      </w:r>
      <w:r w:rsidR="00435747">
        <w:rPr>
          <w:lang w:val="fr-FR"/>
        </w:rPr>
        <w:t>’</w:t>
      </w:r>
      <w:r w:rsidRPr="003D591C">
        <w:rPr>
          <w:lang w:val="fr-FR"/>
        </w:rPr>
        <w:t>un qui, quoi, pourquoi, comment ou quand</w:t>
      </w:r>
      <w:r w:rsidR="00ED09A8">
        <w:rPr>
          <w:lang w:val="fr-FR"/>
        </w:rPr>
        <w:t>.</w:t>
      </w:r>
    </w:p>
    <w:p w14:paraId="64B8E6EC" w14:textId="4E2A539B" w:rsidR="0032742D" w:rsidRPr="003D591C" w:rsidRDefault="0032742D" w:rsidP="003A7B00">
      <w:pPr>
        <w:pStyle w:val="Normal1"/>
        <w:numPr>
          <w:ilvl w:val="0"/>
          <w:numId w:val="18"/>
        </w:numPr>
        <w:spacing w:before="0" w:after="0"/>
        <w:contextualSpacing/>
        <w:rPr>
          <w:lang w:val="fr-FR"/>
        </w:rPr>
      </w:pPr>
      <w:r w:rsidRPr="003D591C">
        <w:rPr>
          <w:lang w:val="fr-FR"/>
        </w:rPr>
        <w:t xml:space="preserve">Les questions fermées </w:t>
      </w:r>
      <w:r w:rsidR="003A7B00">
        <w:rPr>
          <w:lang w:val="fr-FR"/>
        </w:rPr>
        <w:t>–</w:t>
      </w:r>
      <w:r w:rsidRPr="003D591C">
        <w:rPr>
          <w:lang w:val="fr-FR"/>
        </w:rPr>
        <w:t xml:space="preserve"> permettent au formateur</w:t>
      </w:r>
      <w:r w:rsidR="00ED09A8">
        <w:rPr>
          <w:lang w:val="fr-FR"/>
        </w:rPr>
        <w:t xml:space="preserve"> d’obtenir </w:t>
      </w:r>
      <w:r w:rsidRPr="003D591C">
        <w:rPr>
          <w:lang w:val="fr-FR"/>
        </w:rPr>
        <w:t>des réponses brève</w:t>
      </w:r>
      <w:r w:rsidR="003A7B00">
        <w:rPr>
          <w:lang w:val="fr-FR"/>
        </w:rPr>
        <w:t>s</w:t>
      </w:r>
      <w:r w:rsidRPr="003D591C">
        <w:rPr>
          <w:lang w:val="fr-FR"/>
        </w:rPr>
        <w:t xml:space="preserve"> du type </w:t>
      </w:r>
      <w:r w:rsidR="00ED09A8">
        <w:rPr>
          <w:lang w:val="fr-FR"/>
        </w:rPr>
        <w:t>«</w:t>
      </w:r>
      <w:r w:rsidR="00435747">
        <w:rPr>
          <w:rFonts w:ascii="Arial" w:hAnsi="Arial" w:cs="Arial"/>
          <w:lang w:val="fr-FR"/>
        </w:rPr>
        <w:t> </w:t>
      </w:r>
      <w:r w:rsidRPr="003D591C">
        <w:rPr>
          <w:lang w:val="fr-FR"/>
        </w:rPr>
        <w:t>oui</w:t>
      </w:r>
      <w:r w:rsidR="00435747">
        <w:rPr>
          <w:rFonts w:ascii="Arial" w:hAnsi="Arial" w:cs="Arial"/>
          <w:lang w:val="fr-FR"/>
        </w:rPr>
        <w:t> </w:t>
      </w:r>
      <w:r w:rsidR="00ED09A8">
        <w:rPr>
          <w:lang w:val="fr-FR"/>
        </w:rPr>
        <w:t xml:space="preserve">» </w:t>
      </w:r>
      <w:r w:rsidRPr="003D591C">
        <w:rPr>
          <w:lang w:val="fr-FR"/>
        </w:rPr>
        <w:t xml:space="preserve">ou </w:t>
      </w:r>
      <w:r w:rsidR="00ED09A8">
        <w:rPr>
          <w:lang w:val="fr-FR"/>
        </w:rPr>
        <w:t>«</w:t>
      </w:r>
      <w:r w:rsidR="00435747">
        <w:rPr>
          <w:rFonts w:ascii="Arial" w:hAnsi="Arial" w:cs="Arial"/>
          <w:lang w:val="fr-FR"/>
        </w:rPr>
        <w:t> </w:t>
      </w:r>
      <w:r w:rsidRPr="003D591C">
        <w:rPr>
          <w:lang w:val="fr-FR"/>
        </w:rPr>
        <w:t>non</w:t>
      </w:r>
      <w:r w:rsidR="00435747">
        <w:rPr>
          <w:rFonts w:ascii="Arial" w:hAnsi="Arial" w:cs="Arial"/>
          <w:lang w:val="fr-FR"/>
        </w:rPr>
        <w:t> </w:t>
      </w:r>
      <w:r w:rsidR="00ED09A8">
        <w:rPr>
          <w:lang w:val="fr-FR"/>
        </w:rPr>
        <w:t>»</w:t>
      </w:r>
      <w:r w:rsidRPr="003D591C">
        <w:rPr>
          <w:lang w:val="fr-FR"/>
        </w:rPr>
        <w:t>. Elles sont très utiles si vous souhaitez obtenir des réponse</w:t>
      </w:r>
      <w:r w:rsidR="003A7B00">
        <w:rPr>
          <w:lang w:val="fr-FR"/>
        </w:rPr>
        <w:t>s</w:t>
      </w:r>
      <w:r w:rsidRPr="003D591C">
        <w:rPr>
          <w:lang w:val="fr-FR"/>
        </w:rPr>
        <w:t xml:space="preserve"> factuelles, par exemple</w:t>
      </w:r>
      <w:r w:rsidR="003A7B00">
        <w:rPr>
          <w:lang w:val="fr-FR"/>
        </w:rPr>
        <w:t> </w:t>
      </w:r>
      <w:r w:rsidRPr="003D591C">
        <w:rPr>
          <w:lang w:val="fr-FR"/>
        </w:rPr>
        <w:t xml:space="preserve">: </w:t>
      </w:r>
      <w:r w:rsidR="00ED09A8">
        <w:rPr>
          <w:lang w:val="fr-FR"/>
        </w:rPr>
        <w:t>E</w:t>
      </w:r>
      <w:r w:rsidRPr="003D591C">
        <w:rPr>
          <w:lang w:val="fr-FR"/>
        </w:rPr>
        <w:t>st-ce un objectif</w:t>
      </w:r>
      <w:r w:rsidR="00435747">
        <w:rPr>
          <w:rFonts w:ascii="Arial" w:hAnsi="Arial" w:cs="Arial"/>
          <w:lang w:val="fr-FR"/>
        </w:rPr>
        <w:t> </w:t>
      </w:r>
      <w:r w:rsidRPr="003D591C">
        <w:rPr>
          <w:lang w:val="fr-FR"/>
        </w:rPr>
        <w:t xml:space="preserve">? </w:t>
      </w:r>
      <w:r w:rsidR="00ED09A8">
        <w:rPr>
          <w:lang w:val="fr-FR"/>
        </w:rPr>
        <w:t>E</w:t>
      </w:r>
      <w:r w:rsidRPr="003D591C">
        <w:rPr>
          <w:lang w:val="fr-FR"/>
        </w:rPr>
        <w:t>lles ont toutefois l</w:t>
      </w:r>
      <w:r w:rsidR="00435747">
        <w:rPr>
          <w:lang w:val="fr-FR"/>
        </w:rPr>
        <w:t>’</w:t>
      </w:r>
      <w:r w:rsidRPr="003D591C">
        <w:rPr>
          <w:lang w:val="fr-FR"/>
        </w:rPr>
        <w:t>inconvénient de ne pas être très utiles s</w:t>
      </w:r>
      <w:r w:rsidR="00435747">
        <w:rPr>
          <w:lang w:val="fr-FR"/>
        </w:rPr>
        <w:t>’</w:t>
      </w:r>
      <w:r w:rsidRPr="003D591C">
        <w:rPr>
          <w:lang w:val="fr-FR"/>
        </w:rPr>
        <w:t xml:space="preserve">agissant de vérifier la compréhension </w:t>
      </w:r>
      <w:r w:rsidR="00ED09A8">
        <w:rPr>
          <w:lang w:val="fr-FR"/>
        </w:rPr>
        <w:t>d’</w:t>
      </w:r>
      <w:r w:rsidRPr="003D591C">
        <w:rPr>
          <w:lang w:val="fr-FR"/>
        </w:rPr>
        <w:t>une question complexe ayant fait l</w:t>
      </w:r>
      <w:r w:rsidR="00435747">
        <w:rPr>
          <w:lang w:val="fr-FR"/>
        </w:rPr>
        <w:t>’</w:t>
      </w:r>
      <w:r w:rsidRPr="003D591C">
        <w:rPr>
          <w:lang w:val="fr-FR"/>
        </w:rPr>
        <w:t>objet de l</w:t>
      </w:r>
      <w:r w:rsidR="00435747">
        <w:rPr>
          <w:lang w:val="fr-FR"/>
        </w:rPr>
        <w:t>’</w:t>
      </w:r>
      <w:r w:rsidRPr="003D591C">
        <w:rPr>
          <w:lang w:val="fr-FR"/>
        </w:rPr>
        <w:t>apprentissage. Exemple d</w:t>
      </w:r>
      <w:r w:rsidR="00435747">
        <w:rPr>
          <w:lang w:val="fr-FR"/>
        </w:rPr>
        <w:t>’</w:t>
      </w:r>
      <w:r w:rsidRPr="003D591C">
        <w:rPr>
          <w:lang w:val="fr-FR"/>
        </w:rPr>
        <w:t>une question fermée</w:t>
      </w:r>
      <w:r w:rsidR="003A7B00">
        <w:rPr>
          <w:lang w:val="fr-FR"/>
        </w:rPr>
        <w:t> </w:t>
      </w:r>
      <w:r w:rsidRPr="003D591C">
        <w:rPr>
          <w:lang w:val="fr-FR"/>
        </w:rPr>
        <w:t>:</w:t>
      </w:r>
      <w:r w:rsidR="003A7B00">
        <w:rPr>
          <w:lang w:val="fr-FR"/>
        </w:rPr>
        <w:t xml:space="preserve"> «</w:t>
      </w:r>
      <w:r w:rsidR="00435747">
        <w:rPr>
          <w:rFonts w:ascii="Arial" w:hAnsi="Arial" w:cs="Arial"/>
          <w:lang w:val="fr-FR"/>
        </w:rPr>
        <w:t> </w:t>
      </w:r>
      <w:r w:rsidRPr="003D591C">
        <w:rPr>
          <w:lang w:val="fr-FR"/>
        </w:rPr>
        <w:t>Avez-vous compris</w:t>
      </w:r>
      <w:r w:rsidR="00435747">
        <w:rPr>
          <w:rFonts w:ascii="Arial" w:hAnsi="Arial" w:cs="Arial"/>
          <w:lang w:val="fr-FR"/>
        </w:rPr>
        <w:t> </w:t>
      </w:r>
      <w:r w:rsidRPr="003D591C">
        <w:rPr>
          <w:lang w:val="fr-FR"/>
        </w:rPr>
        <w:t>?</w:t>
      </w:r>
      <w:r w:rsidR="00435747">
        <w:rPr>
          <w:rFonts w:ascii="Arial" w:hAnsi="Arial" w:cs="Arial"/>
          <w:lang w:val="fr-FR"/>
        </w:rPr>
        <w:t> </w:t>
      </w:r>
      <w:r w:rsidRPr="003D591C">
        <w:rPr>
          <w:lang w:val="fr-FR"/>
        </w:rPr>
        <w:t>».</w:t>
      </w:r>
    </w:p>
    <w:p w14:paraId="572FAE87" w14:textId="2B38D108" w:rsidR="0032742D" w:rsidRPr="003D591C" w:rsidRDefault="00ED09A8" w:rsidP="003A7B00">
      <w:pPr>
        <w:pStyle w:val="Normal1"/>
        <w:numPr>
          <w:ilvl w:val="0"/>
          <w:numId w:val="18"/>
        </w:numPr>
        <w:spacing w:before="0" w:after="0"/>
        <w:contextualSpacing/>
        <w:rPr>
          <w:lang w:val="fr-FR"/>
        </w:rPr>
      </w:pPr>
      <w:r>
        <w:rPr>
          <w:lang w:val="fr-FR"/>
        </w:rPr>
        <w:t>Les q</w:t>
      </w:r>
      <w:r w:rsidR="0032742D" w:rsidRPr="003A7B00">
        <w:rPr>
          <w:lang w:val="fr-FR"/>
        </w:rPr>
        <w:t>uestions</w:t>
      </w:r>
      <w:r w:rsidR="00B06AE8" w:rsidRPr="003A7B00">
        <w:rPr>
          <w:lang w:val="fr-FR"/>
        </w:rPr>
        <w:t xml:space="preserve"> permettant de revenir en arrière</w:t>
      </w:r>
      <w:r w:rsidR="0032742D" w:rsidRPr="003D591C">
        <w:rPr>
          <w:lang w:val="fr-FR"/>
        </w:rPr>
        <w:t xml:space="preserve"> </w:t>
      </w:r>
      <w:r w:rsidRPr="00ED09A8">
        <w:rPr>
          <w:lang w:val="fr-FR"/>
        </w:rPr>
        <w:t>–</w:t>
      </w:r>
      <w:r>
        <w:rPr>
          <w:lang w:val="fr-FR"/>
        </w:rPr>
        <w:t xml:space="preserve"> confèrent la capacité </w:t>
      </w:r>
      <w:r w:rsidR="0032742D" w:rsidRPr="003D591C">
        <w:rPr>
          <w:lang w:val="fr-FR"/>
        </w:rPr>
        <w:t>de</w:t>
      </w:r>
      <w:r>
        <w:rPr>
          <w:lang w:val="fr-FR"/>
        </w:rPr>
        <w:t xml:space="preserve"> reprendre </w:t>
      </w:r>
      <w:r w:rsidR="0032742D" w:rsidRPr="003D591C">
        <w:rPr>
          <w:lang w:val="fr-FR"/>
        </w:rPr>
        <w:t>un point/thème abordé précédemment. Elles peuvent s</w:t>
      </w:r>
      <w:r w:rsidR="00435747">
        <w:rPr>
          <w:lang w:val="fr-FR"/>
        </w:rPr>
        <w:t>’</w:t>
      </w:r>
      <w:r w:rsidR="0032742D" w:rsidRPr="003D591C">
        <w:rPr>
          <w:lang w:val="fr-FR"/>
        </w:rPr>
        <w:t>avérer utiles dans les moments de calme ou pour encourager les participants à établir des liens entre les sujets.</w:t>
      </w:r>
    </w:p>
    <w:p w14:paraId="59AEAAA9" w14:textId="4EBE6796" w:rsidR="0032742D" w:rsidRPr="003D591C" w:rsidRDefault="0032742D" w:rsidP="003A7B00">
      <w:pPr>
        <w:pStyle w:val="Normal1"/>
        <w:numPr>
          <w:ilvl w:val="0"/>
          <w:numId w:val="18"/>
        </w:numPr>
        <w:spacing w:before="0" w:after="0"/>
        <w:contextualSpacing/>
        <w:rPr>
          <w:lang w:val="fr-FR"/>
        </w:rPr>
      </w:pPr>
      <w:r w:rsidRPr="003D591C">
        <w:rPr>
          <w:lang w:val="fr-FR"/>
        </w:rPr>
        <w:t xml:space="preserve">Les questions directes </w:t>
      </w:r>
      <w:r w:rsidR="003A7B00">
        <w:rPr>
          <w:lang w:val="fr-FR"/>
        </w:rPr>
        <w:t>–</w:t>
      </w:r>
      <w:r w:rsidRPr="003D591C">
        <w:rPr>
          <w:lang w:val="fr-FR"/>
        </w:rPr>
        <w:t xml:space="preserve"> s</w:t>
      </w:r>
      <w:r w:rsidR="00435747">
        <w:rPr>
          <w:lang w:val="fr-FR"/>
        </w:rPr>
        <w:t>’</w:t>
      </w:r>
      <w:r w:rsidRPr="003D591C">
        <w:rPr>
          <w:lang w:val="fr-FR"/>
        </w:rPr>
        <w:t>adressent normalement à une personne</w:t>
      </w:r>
      <w:r w:rsidR="00ED09A8">
        <w:rPr>
          <w:lang w:val="fr-FR"/>
        </w:rPr>
        <w:t xml:space="preserve"> que l’on désire inviter </w:t>
      </w:r>
      <w:r w:rsidRPr="003D591C">
        <w:rPr>
          <w:lang w:val="fr-FR"/>
        </w:rPr>
        <w:t xml:space="preserve">à participer </w:t>
      </w:r>
      <w:r w:rsidR="00106CB9">
        <w:rPr>
          <w:lang w:val="fr-FR"/>
        </w:rPr>
        <w:t xml:space="preserve">davantage, voire </w:t>
      </w:r>
      <w:r w:rsidRPr="003D591C">
        <w:rPr>
          <w:lang w:val="fr-FR"/>
        </w:rPr>
        <w:t>à se réveiller</w:t>
      </w:r>
      <w:r w:rsidR="00435747">
        <w:rPr>
          <w:rFonts w:ascii="Arial" w:hAnsi="Arial" w:cs="Arial"/>
          <w:lang w:val="fr-FR"/>
        </w:rPr>
        <w:t> </w:t>
      </w:r>
      <w:r w:rsidRPr="003D591C">
        <w:rPr>
          <w:lang w:val="fr-FR"/>
        </w:rPr>
        <w:t>! Ces questions peuvent être intimidantes (souvent l</w:t>
      </w:r>
      <w:r w:rsidR="00435747">
        <w:rPr>
          <w:lang w:val="fr-FR"/>
        </w:rPr>
        <w:t>’</w:t>
      </w:r>
      <w:r w:rsidRPr="003D591C">
        <w:rPr>
          <w:lang w:val="fr-FR"/>
        </w:rPr>
        <w:t>effet</w:t>
      </w:r>
      <w:r w:rsidR="00ED09A8">
        <w:rPr>
          <w:lang w:val="fr-FR"/>
        </w:rPr>
        <w:t xml:space="preserve"> recherché</w:t>
      </w:r>
      <w:r w:rsidRPr="003D591C">
        <w:rPr>
          <w:lang w:val="fr-FR"/>
        </w:rPr>
        <w:t>), mais elles peuvent aussi donner à quelqu</w:t>
      </w:r>
      <w:r w:rsidR="00435747">
        <w:rPr>
          <w:lang w:val="fr-FR"/>
        </w:rPr>
        <w:t>’</w:t>
      </w:r>
      <w:r w:rsidRPr="003D591C">
        <w:rPr>
          <w:lang w:val="fr-FR"/>
        </w:rPr>
        <w:t>un la possibilité de briller lorsque le formateur sait que</w:t>
      </w:r>
      <w:r w:rsidR="003A7B00">
        <w:rPr>
          <w:lang w:val="fr-FR"/>
        </w:rPr>
        <w:t xml:space="preserve"> </w:t>
      </w:r>
      <w:r w:rsidRPr="003D591C">
        <w:rPr>
          <w:lang w:val="fr-FR"/>
        </w:rPr>
        <w:t>l</w:t>
      </w:r>
      <w:r w:rsidR="00435747">
        <w:rPr>
          <w:lang w:val="fr-FR"/>
        </w:rPr>
        <w:t>’</w:t>
      </w:r>
      <w:r w:rsidRPr="003D591C">
        <w:rPr>
          <w:lang w:val="fr-FR"/>
        </w:rPr>
        <w:t>intéressé sera capable de répondre.</w:t>
      </w:r>
    </w:p>
    <w:p w14:paraId="1CD5F24F" w14:textId="77777777" w:rsidR="0032742D" w:rsidRPr="003D591C" w:rsidRDefault="0032742D" w:rsidP="00840335">
      <w:pPr>
        <w:rPr>
          <w:lang w:val="fr-FR"/>
        </w:rPr>
      </w:pPr>
    </w:p>
    <w:p w14:paraId="56BD7D2A" w14:textId="77777777" w:rsidR="0032742D" w:rsidRPr="003D591C" w:rsidRDefault="0032742D" w:rsidP="003A7B00">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lang w:val="fr-FR"/>
        </w:rPr>
      </w:pPr>
      <w:r w:rsidRPr="003A7B00">
        <w:rPr>
          <w:b/>
          <w:lang w:val="fr-FR"/>
        </w:rPr>
        <w:t>Formation créative</w:t>
      </w:r>
    </w:p>
    <w:p w14:paraId="3E77A480" w14:textId="77777777" w:rsidR="0032742D" w:rsidRPr="003D591C" w:rsidRDefault="0032742D" w:rsidP="00840335">
      <w:pPr>
        <w:rPr>
          <w:lang w:val="fr-FR"/>
        </w:rPr>
      </w:pPr>
    </w:p>
    <w:p w14:paraId="0EEEA017" w14:textId="5EE94ABD" w:rsidR="0032742D" w:rsidRPr="003D591C" w:rsidRDefault="0032742D" w:rsidP="00840335">
      <w:pPr>
        <w:rPr>
          <w:lang w:val="fr-FR"/>
        </w:rPr>
      </w:pPr>
      <w:r w:rsidRPr="003D591C">
        <w:rPr>
          <w:lang w:val="fr-FR"/>
        </w:rPr>
        <w:t xml:space="preserve">Les méthodes disponibles pour une formation sont infinies. Celles énumérées et expliquées </w:t>
      </w:r>
      <w:r w:rsidR="003A7B00">
        <w:rPr>
          <w:lang w:val="fr-FR"/>
        </w:rPr>
        <w:t>c</w:t>
      </w:r>
      <w:r w:rsidRPr="003D591C">
        <w:rPr>
          <w:lang w:val="fr-FR"/>
        </w:rPr>
        <w:t>i-dessus ne représentent qu</w:t>
      </w:r>
      <w:r w:rsidR="00435747">
        <w:rPr>
          <w:lang w:val="fr-FR"/>
        </w:rPr>
        <w:t>’</w:t>
      </w:r>
      <w:r w:rsidRPr="003D591C">
        <w:rPr>
          <w:lang w:val="fr-FR"/>
        </w:rPr>
        <w:t>une partie infime et peuvent être complétées et adaptées en fonction de votre créativité, de l</w:t>
      </w:r>
      <w:r w:rsidR="00435747">
        <w:rPr>
          <w:lang w:val="fr-FR"/>
        </w:rPr>
        <w:t>’</w:t>
      </w:r>
      <w:r w:rsidRPr="003D591C">
        <w:rPr>
          <w:lang w:val="fr-FR"/>
        </w:rPr>
        <w:t xml:space="preserve">environnement </w:t>
      </w:r>
      <w:r w:rsidRPr="003D591C">
        <w:rPr>
          <w:lang w:val="fr-FR"/>
        </w:rPr>
        <w:lastRenderedPageBreak/>
        <w:t>spécifique et du public visé par la formation. Des jeux éducatifs et instructifs peuvent être élaborés sur n</w:t>
      </w:r>
      <w:r w:rsidR="00435747">
        <w:rPr>
          <w:lang w:val="fr-FR"/>
        </w:rPr>
        <w:t>’</w:t>
      </w:r>
      <w:r w:rsidRPr="003D591C">
        <w:rPr>
          <w:lang w:val="fr-FR"/>
        </w:rPr>
        <w:t>importe quel sujet</w:t>
      </w:r>
      <w:r w:rsidR="003A7B00">
        <w:rPr>
          <w:lang w:val="fr-FR"/>
        </w:rPr>
        <w:t> </w:t>
      </w:r>
      <w:r w:rsidRPr="003D591C">
        <w:rPr>
          <w:lang w:val="fr-FR"/>
        </w:rPr>
        <w:t xml:space="preserve">: </w:t>
      </w:r>
      <w:r w:rsidR="00106CB9">
        <w:rPr>
          <w:lang w:val="fr-FR"/>
        </w:rPr>
        <w:t>n’hésitez pas</w:t>
      </w:r>
      <w:r w:rsidR="00ED09A8">
        <w:rPr>
          <w:lang w:val="fr-FR"/>
        </w:rPr>
        <w:t xml:space="preserve"> à </w:t>
      </w:r>
      <w:r w:rsidRPr="003D591C">
        <w:rPr>
          <w:lang w:val="fr-FR"/>
        </w:rPr>
        <w:t>faire preuve d</w:t>
      </w:r>
      <w:r w:rsidR="00435747">
        <w:rPr>
          <w:lang w:val="fr-FR"/>
        </w:rPr>
        <w:t>’</w:t>
      </w:r>
      <w:r w:rsidRPr="003D591C">
        <w:rPr>
          <w:lang w:val="fr-FR"/>
        </w:rPr>
        <w:t xml:space="preserve">audace et, compte tenu de tout ce qui est illustré dans ce manuel, développez votre propre style de formation. </w:t>
      </w:r>
    </w:p>
    <w:p w14:paraId="738040CF" w14:textId="77777777" w:rsidR="0032742D" w:rsidRPr="003D591C" w:rsidRDefault="0032742D" w:rsidP="00840335">
      <w:pPr>
        <w:rPr>
          <w:lang w:val="fr-FR"/>
        </w:rPr>
      </w:pPr>
    </w:p>
    <w:p w14:paraId="1A4336B8" w14:textId="0BB252C8" w:rsidR="0032742D" w:rsidRPr="00384CDB" w:rsidRDefault="0032742D" w:rsidP="00840335">
      <w:pPr>
        <w:rPr>
          <w:b/>
          <w:bCs/>
          <w:lang w:val="fr-FR"/>
        </w:rPr>
      </w:pPr>
      <w:r w:rsidRPr="00384CDB">
        <w:rPr>
          <w:b/>
          <w:bCs/>
          <w:lang w:val="fr-FR"/>
        </w:rPr>
        <w:t>N</w:t>
      </w:r>
      <w:r w:rsidR="00435747">
        <w:rPr>
          <w:b/>
          <w:bCs/>
          <w:lang w:val="fr-FR"/>
        </w:rPr>
        <w:t>’</w:t>
      </w:r>
      <w:r w:rsidRPr="00384CDB">
        <w:rPr>
          <w:b/>
          <w:bCs/>
          <w:lang w:val="fr-FR"/>
        </w:rPr>
        <w:t>oubliez pas</w:t>
      </w:r>
      <w:r w:rsidR="00384CDB" w:rsidRPr="00384CDB">
        <w:rPr>
          <w:b/>
          <w:bCs/>
          <w:lang w:val="fr-FR"/>
        </w:rPr>
        <w:t> </w:t>
      </w:r>
      <w:r w:rsidRPr="00384CDB">
        <w:rPr>
          <w:b/>
          <w:bCs/>
          <w:lang w:val="fr-FR"/>
        </w:rPr>
        <w:t xml:space="preserve">: </w:t>
      </w:r>
    </w:p>
    <w:p w14:paraId="1F96EB84" w14:textId="1F6907B4" w:rsidR="0032742D" w:rsidRPr="003D591C" w:rsidRDefault="0032742D" w:rsidP="00840335">
      <w:pPr>
        <w:rPr>
          <w:lang w:val="fr-FR"/>
        </w:rPr>
      </w:pPr>
      <w:r w:rsidRPr="003D591C">
        <w:rPr>
          <w:lang w:val="fr-FR"/>
        </w:rPr>
        <w:t>D</w:t>
      </w:r>
      <w:r w:rsidR="00435747">
        <w:rPr>
          <w:lang w:val="fr-FR"/>
        </w:rPr>
        <w:t>’</w:t>
      </w:r>
      <w:r w:rsidRPr="003D591C">
        <w:rPr>
          <w:lang w:val="fr-FR"/>
        </w:rPr>
        <w:t xml:space="preserve">utiliser des supports </w:t>
      </w:r>
      <w:r w:rsidRPr="00384CDB">
        <w:rPr>
          <w:b/>
          <w:bCs/>
          <w:lang w:val="fr-FR"/>
        </w:rPr>
        <w:t xml:space="preserve">visuels </w:t>
      </w:r>
      <w:r w:rsidRPr="003D591C">
        <w:rPr>
          <w:lang w:val="fr-FR"/>
        </w:rPr>
        <w:t>(vidéos, dessins animés, présentations PowerPoint, images</w:t>
      </w:r>
      <w:r w:rsidR="00ED09A8">
        <w:rPr>
          <w:lang w:val="fr-FR"/>
        </w:rPr>
        <w:t>, etc.</w:t>
      </w:r>
      <w:r w:rsidRPr="003D591C">
        <w:rPr>
          <w:lang w:val="fr-FR"/>
        </w:rPr>
        <w:t xml:space="preserve">). Les clips vidéo peuvent être source de divertissement et </w:t>
      </w:r>
      <w:r w:rsidR="00384CDB" w:rsidRPr="003D591C">
        <w:rPr>
          <w:lang w:val="fr-FR"/>
        </w:rPr>
        <w:t>aussi</w:t>
      </w:r>
      <w:r w:rsidR="00ED09A8">
        <w:rPr>
          <w:lang w:val="fr-FR"/>
        </w:rPr>
        <w:t>,</w:t>
      </w:r>
      <w:r w:rsidR="00384CDB" w:rsidRPr="003D591C">
        <w:rPr>
          <w:lang w:val="fr-FR"/>
        </w:rPr>
        <w:t xml:space="preserve"> </w:t>
      </w:r>
      <w:r w:rsidRPr="003D591C">
        <w:rPr>
          <w:lang w:val="fr-FR"/>
        </w:rPr>
        <w:t>souvent</w:t>
      </w:r>
      <w:r w:rsidR="00ED09A8">
        <w:rPr>
          <w:lang w:val="fr-FR"/>
        </w:rPr>
        <w:t xml:space="preserve">, </w:t>
      </w:r>
      <w:r w:rsidRPr="003D591C">
        <w:rPr>
          <w:lang w:val="fr-FR"/>
        </w:rPr>
        <w:t>illustrer un point de manière plus réaliste qu</w:t>
      </w:r>
      <w:r w:rsidR="00435747">
        <w:rPr>
          <w:lang w:val="fr-FR"/>
        </w:rPr>
        <w:t>’</w:t>
      </w:r>
      <w:r w:rsidRPr="003D591C">
        <w:rPr>
          <w:lang w:val="fr-FR"/>
        </w:rPr>
        <w:t>une étude de cas, par exemple.</w:t>
      </w:r>
    </w:p>
    <w:p w14:paraId="7BD5E30B" w14:textId="5DE4DDBA" w:rsidR="0032742D" w:rsidRPr="003D591C" w:rsidRDefault="0032742D" w:rsidP="00840335">
      <w:pPr>
        <w:rPr>
          <w:lang w:val="fr-FR"/>
        </w:rPr>
      </w:pPr>
      <w:r w:rsidRPr="003D591C">
        <w:rPr>
          <w:lang w:val="fr-FR"/>
        </w:rPr>
        <w:t xml:space="preserve">Les images peuvent véhiculer des messages puissants beaucoup plus rapidement </w:t>
      </w:r>
      <w:r w:rsidR="00435747">
        <w:rPr>
          <w:lang w:val="fr-FR"/>
        </w:rPr>
        <w:t>—</w:t>
      </w:r>
      <w:r w:rsidR="004374C1">
        <w:rPr>
          <w:lang w:val="fr-FR"/>
        </w:rPr>
        <w:t xml:space="preserve"> </w:t>
      </w:r>
      <w:r w:rsidRPr="003D591C">
        <w:rPr>
          <w:lang w:val="fr-FR"/>
        </w:rPr>
        <w:t>et souvent plus efficacement</w:t>
      </w:r>
      <w:r w:rsidR="00435747">
        <w:rPr>
          <w:lang w:val="fr-FR"/>
        </w:rPr>
        <w:t xml:space="preserve"> —</w:t>
      </w:r>
      <w:r w:rsidR="00384CDB">
        <w:rPr>
          <w:lang w:val="fr-FR"/>
        </w:rPr>
        <w:t xml:space="preserve"> </w:t>
      </w:r>
      <w:r w:rsidRPr="003D591C">
        <w:rPr>
          <w:lang w:val="fr-FR"/>
        </w:rPr>
        <w:t>que les mots. Elles plaisent également aux apprenants ayant une approche visuelle et changent la dynamique de la formation.</w:t>
      </w:r>
    </w:p>
    <w:p w14:paraId="577410C2" w14:textId="77777777" w:rsidR="0032742D" w:rsidRPr="003D591C" w:rsidRDefault="0032742D" w:rsidP="00840335">
      <w:pPr>
        <w:rPr>
          <w:lang w:val="fr-FR"/>
        </w:rPr>
      </w:pPr>
    </w:p>
    <w:p w14:paraId="1AB3D4BF" w14:textId="77777777" w:rsidR="0032742D" w:rsidRPr="003D591C" w:rsidRDefault="0032742D" w:rsidP="00840335">
      <w:pPr>
        <w:rPr>
          <w:lang w:val="fr-FR"/>
        </w:rPr>
      </w:pPr>
      <w:r w:rsidRPr="003D591C">
        <w:rPr>
          <w:lang w:val="fr-FR"/>
        </w:rPr>
        <w:t xml:space="preserve">Envisagez de recourir aux </w:t>
      </w:r>
      <w:r w:rsidRPr="00384CDB">
        <w:rPr>
          <w:b/>
          <w:bCs/>
          <w:lang w:val="fr-FR"/>
        </w:rPr>
        <w:t>possibilités et outils de formation en ligne</w:t>
      </w:r>
      <w:r w:rsidRPr="003D591C">
        <w:rPr>
          <w:lang w:val="fr-FR"/>
        </w:rPr>
        <w:t xml:space="preserve">, notamment ceux disponibles sur la plate-forme HELP du </w:t>
      </w:r>
      <w:proofErr w:type="spellStart"/>
      <w:r w:rsidRPr="003D591C">
        <w:rPr>
          <w:lang w:val="fr-FR"/>
        </w:rPr>
        <w:t>CdE</w:t>
      </w:r>
      <w:proofErr w:type="spellEnd"/>
      <w:r w:rsidRPr="003D591C">
        <w:rPr>
          <w:lang w:val="fr-FR"/>
        </w:rPr>
        <w:t xml:space="preserve"> (http://help.elearning.ext.coe.int). </w:t>
      </w:r>
    </w:p>
    <w:p w14:paraId="7FF556EF" w14:textId="77777777" w:rsidR="0032742D" w:rsidRPr="003D591C" w:rsidRDefault="0032742D" w:rsidP="00840335">
      <w:pPr>
        <w:rPr>
          <w:lang w:val="fr-FR"/>
        </w:rPr>
      </w:pPr>
    </w:p>
    <w:p w14:paraId="02150DD5" w14:textId="4D757B22" w:rsidR="0032742D" w:rsidRPr="003D591C" w:rsidRDefault="0032742D" w:rsidP="00840335">
      <w:pPr>
        <w:rPr>
          <w:lang w:val="fr-FR"/>
        </w:rPr>
      </w:pPr>
      <w:r w:rsidRPr="003D591C">
        <w:rPr>
          <w:lang w:val="fr-FR"/>
        </w:rPr>
        <w:t xml:space="preserve">Utilisez du </w:t>
      </w:r>
      <w:r w:rsidRPr="00384CDB">
        <w:rPr>
          <w:b/>
          <w:bCs/>
          <w:lang w:val="fr-FR"/>
        </w:rPr>
        <w:t>matériel de soutien</w:t>
      </w:r>
      <w:r w:rsidRPr="003D591C">
        <w:rPr>
          <w:lang w:val="fr-FR"/>
        </w:rPr>
        <w:t xml:space="preserve"> (polycopiés, quiz, tests</w:t>
      </w:r>
      <w:r w:rsidR="00ED09A8">
        <w:rPr>
          <w:lang w:val="fr-FR"/>
        </w:rPr>
        <w:t>, etc.</w:t>
      </w:r>
      <w:r w:rsidRPr="003D591C">
        <w:rPr>
          <w:lang w:val="fr-FR"/>
        </w:rPr>
        <w:t xml:space="preserve">). </w:t>
      </w:r>
      <w:proofErr w:type="gramStart"/>
      <w:r w:rsidRPr="003D591C">
        <w:rPr>
          <w:lang w:val="fr-FR"/>
        </w:rPr>
        <w:t>Faites</w:t>
      </w:r>
      <w:r w:rsidR="00384CDB">
        <w:rPr>
          <w:lang w:val="fr-FR"/>
        </w:rPr>
        <w:t xml:space="preserve"> </w:t>
      </w:r>
      <w:r w:rsidRPr="003D591C">
        <w:rPr>
          <w:lang w:val="fr-FR"/>
        </w:rPr>
        <w:t>en</w:t>
      </w:r>
      <w:proofErr w:type="gramEnd"/>
      <w:r w:rsidRPr="003D591C">
        <w:rPr>
          <w:lang w:val="fr-FR"/>
        </w:rPr>
        <w:t xml:space="preserve"> sorte que vos présentations restent disponibles à l</w:t>
      </w:r>
      <w:r w:rsidR="00435747">
        <w:rPr>
          <w:lang w:val="fr-FR"/>
        </w:rPr>
        <w:t>’</w:t>
      </w:r>
      <w:r w:rsidRPr="003D591C">
        <w:rPr>
          <w:lang w:val="fr-FR"/>
        </w:rPr>
        <w:t>issue de</w:t>
      </w:r>
      <w:r w:rsidR="00384CDB">
        <w:rPr>
          <w:lang w:val="fr-FR"/>
        </w:rPr>
        <w:t xml:space="preserve"> </w:t>
      </w:r>
      <w:r w:rsidRPr="003D591C">
        <w:rPr>
          <w:lang w:val="fr-FR"/>
        </w:rPr>
        <w:t xml:space="preserve">la formation. </w:t>
      </w:r>
    </w:p>
    <w:p w14:paraId="7CC0535B" w14:textId="77777777" w:rsidR="0032742D" w:rsidRPr="003D591C" w:rsidRDefault="0032742D" w:rsidP="00840335">
      <w:pPr>
        <w:rPr>
          <w:lang w:val="fr-FR"/>
        </w:rPr>
      </w:pPr>
    </w:p>
    <w:p w14:paraId="794AC5FD" w14:textId="7E321635" w:rsidR="0032742D" w:rsidRPr="003D591C" w:rsidRDefault="0032742D" w:rsidP="00840335">
      <w:pPr>
        <w:rPr>
          <w:lang w:val="fr-FR"/>
        </w:rPr>
      </w:pPr>
      <w:r w:rsidRPr="00384CDB">
        <w:rPr>
          <w:b/>
          <w:bCs/>
          <w:lang w:val="fr-FR"/>
        </w:rPr>
        <w:t>N</w:t>
      </w:r>
      <w:r w:rsidR="00435747">
        <w:rPr>
          <w:b/>
          <w:bCs/>
          <w:lang w:val="fr-FR"/>
        </w:rPr>
        <w:t>’</w:t>
      </w:r>
      <w:r w:rsidRPr="00384CDB">
        <w:rPr>
          <w:b/>
          <w:bCs/>
          <w:lang w:val="fr-FR"/>
        </w:rPr>
        <w:t>ayez pas peur des silences</w:t>
      </w:r>
      <w:r w:rsidRPr="003D591C">
        <w:rPr>
          <w:lang w:val="fr-FR"/>
        </w:rPr>
        <w:t xml:space="preserve">. </w:t>
      </w:r>
      <w:r w:rsidR="00384CDB">
        <w:rPr>
          <w:lang w:val="fr-FR"/>
        </w:rPr>
        <w:t>M</w:t>
      </w:r>
      <w:r w:rsidRPr="003D591C">
        <w:rPr>
          <w:lang w:val="fr-FR"/>
        </w:rPr>
        <w:t>ême si vous éprouverez probablement le besoin de combler un silence, celui-ci</w:t>
      </w:r>
      <w:r w:rsidR="0024394B">
        <w:rPr>
          <w:lang w:val="fr-FR"/>
        </w:rPr>
        <w:t xml:space="preserve"> paraît généralement </w:t>
      </w:r>
      <w:r w:rsidRPr="003D591C">
        <w:rPr>
          <w:lang w:val="fr-FR"/>
        </w:rPr>
        <w:t>beaucoup plus long qu</w:t>
      </w:r>
      <w:r w:rsidR="00435747">
        <w:rPr>
          <w:lang w:val="fr-FR"/>
        </w:rPr>
        <w:t>’</w:t>
      </w:r>
      <w:r w:rsidRPr="003D591C">
        <w:rPr>
          <w:lang w:val="fr-FR"/>
        </w:rPr>
        <w:t>il ne l</w:t>
      </w:r>
      <w:r w:rsidR="00435747">
        <w:rPr>
          <w:lang w:val="fr-FR"/>
        </w:rPr>
        <w:t>’</w:t>
      </w:r>
      <w:r w:rsidRPr="003D591C">
        <w:rPr>
          <w:lang w:val="fr-FR"/>
        </w:rPr>
        <w:t>est</w:t>
      </w:r>
      <w:r w:rsidR="0024394B">
        <w:rPr>
          <w:lang w:val="fr-FR"/>
        </w:rPr>
        <w:t xml:space="preserve"> en réalité</w:t>
      </w:r>
      <w:r w:rsidRPr="003D591C">
        <w:rPr>
          <w:lang w:val="fr-FR"/>
        </w:rPr>
        <w:t>. Laissez aux participants l</w:t>
      </w:r>
      <w:r w:rsidR="00435747">
        <w:rPr>
          <w:lang w:val="fr-FR"/>
        </w:rPr>
        <w:t>’</w:t>
      </w:r>
      <w:r w:rsidRPr="003D591C">
        <w:rPr>
          <w:lang w:val="fr-FR"/>
        </w:rPr>
        <w:t>espace nécessaire pour formuler une suggestion ou une réponse, plutôt que de passer immédiatement à autre chose.</w:t>
      </w:r>
    </w:p>
    <w:p w14:paraId="449A7C76" w14:textId="77777777" w:rsidR="0032742D" w:rsidRPr="003D591C" w:rsidRDefault="0032742D" w:rsidP="00840335">
      <w:pPr>
        <w:rPr>
          <w:lang w:val="fr-FR"/>
        </w:rPr>
      </w:pPr>
    </w:p>
    <w:p w14:paraId="75A596F3" w14:textId="2EDEF7AD" w:rsidR="0032742D" w:rsidRPr="003D591C" w:rsidRDefault="0032742D" w:rsidP="00840335">
      <w:pPr>
        <w:rPr>
          <w:lang w:val="fr-FR"/>
        </w:rPr>
      </w:pPr>
      <w:r w:rsidRPr="00384CDB">
        <w:rPr>
          <w:b/>
          <w:bCs/>
          <w:lang w:val="fr-FR"/>
        </w:rPr>
        <w:t>Partagez</w:t>
      </w:r>
      <w:r w:rsidRPr="003D591C">
        <w:rPr>
          <w:lang w:val="fr-FR"/>
        </w:rPr>
        <w:t xml:space="preserve"> votre passion</w:t>
      </w:r>
      <w:r w:rsidR="00435747">
        <w:rPr>
          <w:rFonts w:ascii="Arial" w:hAnsi="Arial" w:cs="Arial"/>
          <w:lang w:val="fr-FR"/>
        </w:rPr>
        <w:t> </w:t>
      </w:r>
      <w:r w:rsidRPr="003D591C">
        <w:rPr>
          <w:lang w:val="fr-FR"/>
        </w:rPr>
        <w:t xml:space="preserve">! </w:t>
      </w:r>
    </w:p>
    <w:p w14:paraId="6C9CF18B" w14:textId="77777777" w:rsidR="0032742D" w:rsidRPr="003D591C" w:rsidRDefault="0032742D" w:rsidP="00840335">
      <w:pPr>
        <w:rPr>
          <w:lang w:val="fr-FR"/>
        </w:rPr>
      </w:pPr>
    </w:p>
    <w:p w14:paraId="5BEB58B5" w14:textId="6BD0A094" w:rsidR="0032742D" w:rsidRDefault="0032742D" w:rsidP="00384CDB">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r w:rsidRPr="00384CDB">
        <w:rPr>
          <w:b/>
          <w:lang w:val="fr-FR"/>
        </w:rPr>
        <w:t>Conseils pour l</w:t>
      </w:r>
      <w:r w:rsidR="00435747">
        <w:rPr>
          <w:b/>
          <w:lang w:val="fr-FR"/>
        </w:rPr>
        <w:t>’</w:t>
      </w:r>
      <w:r w:rsidRPr="00384CDB">
        <w:rPr>
          <w:b/>
          <w:lang w:val="fr-FR"/>
        </w:rPr>
        <w:t>utilisation de présentations PowerPoint ou d</w:t>
      </w:r>
      <w:r w:rsidR="00435747">
        <w:rPr>
          <w:b/>
          <w:lang w:val="fr-FR"/>
        </w:rPr>
        <w:t>’</w:t>
      </w:r>
      <w:r w:rsidRPr="00384CDB">
        <w:rPr>
          <w:b/>
          <w:lang w:val="fr-FR"/>
        </w:rPr>
        <w:t>autres supports visuels</w:t>
      </w:r>
    </w:p>
    <w:p w14:paraId="3DAD4F9E" w14:textId="3CD431FF" w:rsidR="00F51483" w:rsidRDefault="00F51483" w:rsidP="00384CDB">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
          <w:lang w:val="fr-FR"/>
        </w:rPr>
      </w:pPr>
    </w:p>
    <w:p w14:paraId="10D99718"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r w:rsidRPr="00F51483">
        <w:rPr>
          <w:bCs/>
          <w:lang w:val="fr-FR"/>
        </w:rPr>
        <w:t>Les PowerPoint ne sont pas le script de votre conférence</w:t>
      </w:r>
      <w:r w:rsidRPr="00F51483">
        <w:rPr>
          <w:rFonts w:ascii="Arial" w:hAnsi="Arial" w:cs="Arial"/>
          <w:bCs/>
          <w:lang w:val="fr-FR"/>
        </w:rPr>
        <w:t> </w:t>
      </w:r>
      <w:r w:rsidRPr="00F51483">
        <w:rPr>
          <w:bCs/>
          <w:lang w:val="fr-FR"/>
        </w:rPr>
        <w:t>! Ils doivent uniquement résumer les points ou concepts clés que vous abordez au cours de la séance.</w:t>
      </w:r>
    </w:p>
    <w:p w14:paraId="06862ADF"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p>
    <w:p w14:paraId="6427547F"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r w:rsidRPr="00F51483">
        <w:rPr>
          <w:bCs/>
          <w:lang w:val="fr-FR"/>
        </w:rPr>
        <w:t xml:space="preserve">Veillez à ne pas vous contenter de passer les diapositives comme un automate. Insérez des questions ou des histoires pour illustrer vos propos. </w:t>
      </w:r>
    </w:p>
    <w:p w14:paraId="53E181C6"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p>
    <w:p w14:paraId="0D3C6984"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r w:rsidRPr="00F51483">
        <w:rPr>
          <w:bCs/>
          <w:lang w:val="fr-FR"/>
        </w:rPr>
        <w:t xml:space="preserve">Montrez une ou deux diapositives, puis faites un court exercice ou passez à une autre activité. </w:t>
      </w:r>
    </w:p>
    <w:p w14:paraId="61A8A599"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p>
    <w:p w14:paraId="1DE5C4B6"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r w:rsidRPr="00F51483">
        <w:rPr>
          <w:bCs/>
          <w:lang w:val="fr-FR"/>
        </w:rPr>
        <w:t>Résistez à la tentation de présenter de longs textes. Contentez-vous de les distribuer</w:t>
      </w:r>
      <w:r w:rsidRPr="00F51483">
        <w:rPr>
          <w:rFonts w:ascii="Arial" w:hAnsi="Arial" w:cs="Arial"/>
          <w:bCs/>
          <w:lang w:val="fr-FR"/>
        </w:rPr>
        <w:t> </w:t>
      </w:r>
      <w:r w:rsidRPr="00F51483">
        <w:rPr>
          <w:bCs/>
          <w:lang w:val="fr-FR"/>
        </w:rPr>
        <w:t xml:space="preserve">! </w:t>
      </w:r>
    </w:p>
    <w:p w14:paraId="12B843B3"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p>
    <w:p w14:paraId="4209EBBD" w14:textId="582A06AC"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r w:rsidRPr="00F51483">
        <w:rPr>
          <w:bCs/>
          <w:lang w:val="fr-FR"/>
        </w:rPr>
        <w:t>Veillez à ce que vos diapositives soient lisibles</w:t>
      </w:r>
      <w:r w:rsidR="004374C1">
        <w:rPr>
          <w:bCs/>
          <w:lang w:val="fr-FR"/>
        </w:rPr>
        <w:t> </w:t>
      </w:r>
      <w:r w:rsidRPr="00F51483">
        <w:rPr>
          <w:bCs/>
          <w:lang w:val="fr-FR"/>
        </w:rPr>
        <w:t>: ajustez la taille des caractères, évitez de donner trop d’informations et choisissez des couleurs froides.</w:t>
      </w:r>
    </w:p>
    <w:p w14:paraId="11A596F7"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p>
    <w:p w14:paraId="189D4B63"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r w:rsidRPr="00F51483">
        <w:rPr>
          <w:bCs/>
          <w:lang w:val="fr-FR"/>
        </w:rPr>
        <w:t>Les images sont utiles, sauf si vous en abusez.</w:t>
      </w:r>
    </w:p>
    <w:p w14:paraId="6561DDA5" w14:textId="77777777"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p>
    <w:p w14:paraId="338ED60F" w14:textId="7680E41F" w:rsidR="00F51483" w:rsidRPr="00F51483" w:rsidRDefault="00F51483" w:rsidP="00F51483">
      <w:pPr>
        <w:pStyle w:val="Normal1"/>
        <w:pBdr>
          <w:top w:val="single" w:sz="4" w:space="1" w:color="000000"/>
          <w:left w:val="single" w:sz="4" w:space="4" w:color="000000"/>
          <w:bottom w:val="single" w:sz="4" w:space="1" w:color="000000"/>
          <w:right w:val="single" w:sz="4" w:space="4" w:color="000000"/>
        </w:pBdr>
        <w:shd w:val="clear" w:color="auto" w:fill="F3F3F3"/>
        <w:spacing w:before="0" w:after="0"/>
        <w:rPr>
          <w:bCs/>
          <w:lang w:val="fr-FR"/>
        </w:rPr>
      </w:pPr>
      <w:r w:rsidRPr="00F51483">
        <w:rPr>
          <w:bCs/>
          <w:lang w:val="fr-FR"/>
        </w:rPr>
        <w:t>Testez votre présentation avant le début de la formation</w:t>
      </w:r>
      <w:r w:rsidRPr="00F51483">
        <w:rPr>
          <w:rFonts w:ascii="Arial" w:hAnsi="Arial" w:cs="Arial"/>
          <w:bCs/>
          <w:lang w:val="fr-FR"/>
        </w:rPr>
        <w:t> </w:t>
      </w:r>
      <w:r w:rsidRPr="00F51483">
        <w:rPr>
          <w:bCs/>
          <w:lang w:val="fr-FR"/>
        </w:rPr>
        <w:t>!</w:t>
      </w:r>
    </w:p>
    <w:p w14:paraId="529BBFF8" w14:textId="77777777" w:rsidR="004C18E9" w:rsidRPr="003D591C" w:rsidRDefault="004C18E9" w:rsidP="00840335">
      <w:pPr>
        <w:rPr>
          <w:lang w:val="fr-FR"/>
        </w:rPr>
      </w:pPr>
    </w:p>
    <w:sectPr w:rsidR="004C18E9" w:rsidRPr="003D59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EDA26" w14:textId="77777777" w:rsidR="004C424D" w:rsidRDefault="004C424D" w:rsidP="00EB4D7B">
      <w:pPr>
        <w:spacing w:before="0" w:after="0"/>
      </w:pPr>
      <w:r>
        <w:separator/>
      </w:r>
    </w:p>
  </w:endnote>
  <w:endnote w:type="continuationSeparator" w:id="0">
    <w:p w14:paraId="3507B505" w14:textId="77777777" w:rsidR="004C424D" w:rsidRDefault="004C424D" w:rsidP="00EB4D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44608367"/>
      <w:docPartObj>
        <w:docPartGallery w:val="Page Numbers (Bottom of Page)"/>
        <w:docPartUnique/>
      </w:docPartObj>
    </w:sdtPr>
    <w:sdtEndPr>
      <w:rPr>
        <w:rStyle w:val="Numrodepage"/>
      </w:rPr>
    </w:sdtEndPr>
    <w:sdtContent>
      <w:p w14:paraId="02222A1D" w14:textId="32D8E668" w:rsidR="003A7B00" w:rsidRDefault="003A7B00" w:rsidP="003A7B0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FE918A" w14:textId="77777777" w:rsidR="003A7B00" w:rsidRDefault="003A7B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22695145"/>
      <w:docPartObj>
        <w:docPartGallery w:val="Page Numbers (Bottom of Page)"/>
        <w:docPartUnique/>
      </w:docPartObj>
    </w:sdtPr>
    <w:sdtEndPr>
      <w:rPr>
        <w:rStyle w:val="Numrodepage"/>
      </w:rPr>
    </w:sdtEndPr>
    <w:sdtContent>
      <w:p w14:paraId="37C9A64A" w14:textId="087C1FB9" w:rsidR="003A7B00" w:rsidRDefault="003A7B00" w:rsidP="003A7B0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B535AA8" w14:textId="77777777" w:rsidR="003A7B00" w:rsidRDefault="003A7B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96E5" w14:textId="77777777" w:rsidR="004374C1" w:rsidRDefault="004374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E8CE1" w14:textId="77777777" w:rsidR="004C424D" w:rsidRDefault="004C424D" w:rsidP="00EB4D7B">
      <w:pPr>
        <w:spacing w:before="0" w:after="0"/>
      </w:pPr>
      <w:r>
        <w:separator/>
      </w:r>
    </w:p>
  </w:footnote>
  <w:footnote w:type="continuationSeparator" w:id="0">
    <w:p w14:paraId="430484AB" w14:textId="77777777" w:rsidR="004C424D" w:rsidRDefault="004C424D" w:rsidP="00EB4D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1EB4" w14:textId="77777777" w:rsidR="004374C1" w:rsidRDefault="004374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F0251" w14:textId="77777777" w:rsidR="004374C1" w:rsidRDefault="004374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38FA" w14:textId="77777777" w:rsidR="004374C1" w:rsidRDefault="004374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25FCE"/>
    <w:multiLevelType w:val="hybridMultilevel"/>
    <w:tmpl w:val="62584502"/>
    <w:lvl w:ilvl="0" w:tplc="E1E82480">
      <w:numFmt w:val="bullet"/>
      <w:lvlText w:val="•"/>
      <w:lvlJc w:val="left"/>
      <w:pPr>
        <w:ind w:left="720" w:hanging="360"/>
      </w:pPr>
      <w:rPr>
        <w:rFonts w:ascii="Century Gothic" w:eastAsia="Century Gothic"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39103F"/>
    <w:multiLevelType w:val="multilevel"/>
    <w:tmpl w:val="CC4E41AA"/>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2205543F"/>
    <w:multiLevelType w:val="hybridMultilevel"/>
    <w:tmpl w:val="5FBC4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561C0C"/>
    <w:multiLevelType w:val="multilevel"/>
    <w:tmpl w:val="5F64F0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89E6E09"/>
    <w:multiLevelType w:val="multilevel"/>
    <w:tmpl w:val="1BEED1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92A6B77"/>
    <w:multiLevelType w:val="hybridMultilevel"/>
    <w:tmpl w:val="2236F508"/>
    <w:lvl w:ilvl="0" w:tplc="E1E82480">
      <w:numFmt w:val="bullet"/>
      <w:lvlText w:val="•"/>
      <w:lvlJc w:val="left"/>
      <w:pPr>
        <w:ind w:left="436" w:hanging="360"/>
      </w:pPr>
      <w:rPr>
        <w:rFonts w:ascii="Century Gothic" w:eastAsia="Century Gothic" w:hAnsi="Century Gothic" w:cs="Century Gothic"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2E052CFD"/>
    <w:multiLevelType w:val="multilevel"/>
    <w:tmpl w:val="65AA9E84"/>
    <w:lvl w:ilvl="0">
      <w:start w:val="1"/>
      <w:numFmt w:val="bullet"/>
      <w:lvlText w:val="●"/>
      <w:lvlJc w:val="left"/>
      <w:pPr>
        <w:ind w:left="-36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9390754"/>
    <w:multiLevelType w:val="hybridMultilevel"/>
    <w:tmpl w:val="9E548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1D1343"/>
    <w:multiLevelType w:val="hybridMultilevel"/>
    <w:tmpl w:val="274837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0B46BB2"/>
    <w:multiLevelType w:val="hybridMultilevel"/>
    <w:tmpl w:val="C3FC54A8"/>
    <w:lvl w:ilvl="0" w:tplc="E1E82480">
      <w:numFmt w:val="bullet"/>
      <w:lvlText w:val="•"/>
      <w:lvlJc w:val="left"/>
      <w:pPr>
        <w:ind w:left="436" w:hanging="360"/>
      </w:pPr>
      <w:rPr>
        <w:rFonts w:ascii="Century Gothic" w:eastAsia="Century Gothic" w:hAnsi="Century Gothic" w:cs="Century Gothic"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442038B6"/>
    <w:multiLevelType w:val="hybridMultilevel"/>
    <w:tmpl w:val="A9B88928"/>
    <w:lvl w:ilvl="0" w:tplc="E1E82480">
      <w:numFmt w:val="bullet"/>
      <w:lvlText w:val="•"/>
      <w:lvlJc w:val="left"/>
      <w:pPr>
        <w:ind w:left="1800" w:hanging="360"/>
      </w:pPr>
      <w:rPr>
        <w:rFonts w:ascii="Century Gothic" w:eastAsia="Century Gothic" w:hAnsi="Century Gothic" w:cs="Century Gothic"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4452390A"/>
    <w:multiLevelType w:val="multilevel"/>
    <w:tmpl w:val="DF846D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4690414E"/>
    <w:multiLevelType w:val="multilevel"/>
    <w:tmpl w:val="10B415E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4754324E"/>
    <w:multiLevelType w:val="hybridMultilevel"/>
    <w:tmpl w:val="3D288CF6"/>
    <w:lvl w:ilvl="0" w:tplc="D5C44BD4">
      <w:numFmt w:val="bullet"/>
      <w:lvlText w:val="-"/>
      <w:lvlJc w:val="left"/>
      <w:pPr>
        <w:ind w:left="-208" w:hanging="360"/>
      </w:pPr>
      <w:rPr>
        <w:rFonts w:ascii="Century Gothic" w:eastAsia="Century Gothic" w:hAnsi="Century Gothic" w:cs="Century Gothic"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4" w15:restartNumberingAfterBreak="0">
    <w:nsid w:val="498F3453"/>
    <w:multiLevelType w:val="hybridMultilevel"/>
    <w:tmpl w:val="5ECE9B3C"/>
    <w:lvl w:ilvl="0" w:tplc="E1E82480">
      <w:numFmt w:val="bullet"/>
      <w:lvlText w:val="•"/>
      <w:lvlJc w:val="left"/>
      <w:pPr>
        <w:ind w:left="436" w:hanging="360"/>
      </w:pPr>
      <w:rPr>
        <w:rFonts w:ascii="Century Gothic" w:eastAsia="Century Gothic" w:hAnsi="Century Gothic" w:cs="Century Gothic" w:hint="default"/>
      </w:rPr>
    </w:lvl>
    <w:lvl w:ilvl="1" w:tplc="040C0003">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5" w15:restartNumberingAfterBreak="0">
    <w:nsid w:val="4E392C91"/>
    <w:multiLevelType w:val="hybridMultilevel"/>
    <w:tmpl w:val="177C445C"/>
    <w:lvl w:ilvl="0" w:tplc="E1E82480">
      <w:numFmt w:val="bullet"/>
      <w:lvlText w:val="•"/>
      <w:lvlJc w:val="left"/>
      <w:pPr>
        <w:ind w:left="720" w:hanging="360"/>
      </w:pPr>
      <w:rPr>
        <w:rFonts w:ascii="Century Gothic" w:eastAsia="Century Gothic" w:hAnsi="Century Gothic" w:cs="Century Gothic" w:hint="default"/>
      </w:rPr>
    </w:lvl>
    <w:lvl w:ilvl="1" w:tplc="F402B5C4">
      <w:numFmt w:val="bullet"/>
      <w:lvlText w:val="-"/>
      <w:lvlJc w:val="left"/>
      <w:pPr>
        <w:ind w:left="1440" w:hanging="360"/>
      </w:pPr>
      <w:rPr>
        <w:rFonts w:ascii="Century Gothic" w:eastAsia="Century Gothic" w:hAnsi="Century Gothic" w:cs="Century Goth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FB796E"/>
    <w:multiLevelType w:val="hybridMultilevel"/>
    <w:tmpl w:val="80FCBFC4"/>
    <w:lvl w:ilvl="0" w:tplc="BE4AD1D6">
      <w:numFmt w:val="bullet"/>
      <w:lvlText w:val="-"/>
      <w:lvlJc w:val="left"/>
      <w:pPr>
        <w:ind w:left="720" w:hanging="360"/>
      </w:pPr>
      <w:rPr>
        <w:rFonts w:ascii="Century Gothic" w:eastAsia="Century Gothic" w:hAnsi="Century Gothic" w:cs="Century Goth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2C661E"/>
    <w:multiLevelType w:val="hybridMultilevel"/>
    <w:tmpl w:val="8CB22AF0"/>
    <w:lvl w:ilvl="0" w:tplc="D5C44BD4">
      <w:numFmt w:val="bullet"/>
      <w:lvlText w:val="-"/>
      <w:lvlJc w:val="left"/>
      <w:pPr>
        <w:ind w:left="76" w:hanging="360"/>
      </w:pPr>
      <w:rPr>
        <w:rFonts w:ascii="Century Gothic" w:eastAsia="Century Gothic" w:hAnsi="Century Gothic" w:cs="Century Gothic"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8" w15:restartNumberingAfterBreak="0">
    <w:nsid w:val="57521ED4"/>
    <w:multiLevelType w:val="multilevel"/>
    <w:tmpl w:val="AD18F8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5E0B1308"/>
    <w:multiLevelType w:val="hybridMultilevel"/>
    <w:tmpl w:val="B3788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1447BD"/>
    <w:multiLevelType w:val="hybridMultilevel"/>
    <w:tmpl w:val="CBC61F52"/>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B0B9D"/>
    <w:multiLevelType w:val="hybridMultilevel"/>
    <w:tmpl w:val="6F569DA2"/>
    <w:lvl w:ilvl="0" w:tplc="E1E82480">
      <w:numFmt w:val="bullet"/>
      <w:lvlText w:val="•"/>
      <w:lvlJc w:val="left"/>
      <w:pPr>
        <w:ind w:left="720" w:hanging="360"/>
      </w:pPr>
      <w:rPr>
        <w:rFonts w:ascii="Century Gothic" w:eastAsia="Century Gothic"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E68C7"/>
    <w:multiLevelType w:val="hybridMultilevel"/>
    <w:tmpl w:val="F17E1D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96636CF"/>
    <w:multiLevelType w:val="multilevel"/>
    <w:tmpl w:val="E1FC2E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7AA856DC"/>
    <w:multiLevelType w:val="hybridMultilevel"/>
    <w:tmpl w:val="1AC2D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3"/>
  </w:num>
  <w:num w:numId="4">
    <w:abstractNumId w:val="11"/>
  </w:num>
  <w:num w:numId="5">
    <w:abstractNumId w:val="4"/>
  </w:num>
  <w:num w:numId="6">
    <w:abstractNumId w:val="1"/>
  </w:num>
  <w:num w:numId="7">
    <w:abstractNumId w:val="12"/>
  </w:num>
  <w:num w:numId="8">
    <w:abstractNumId w:val="18"/>
  </w:num>
  <w:num w:numId="9">
    <w:abstractNumId w:val="20"/>
  </w:num>
  <w:num w:numId="10">
    <w:abstractNumId w:val="2"/>
  </w:num>
  <w:num w:numId="11">
    <w:abstractNumId w:val="16"/>
  </w:num>
  <w:num w:numId="12">
    <w:abstractNumId w:val="22"/>
  </w:num>
  <w:num w:numId="13">
    <w:abstractNumId w:val="8"/>
  </w:num>
  <w:num w:numId="14">
    <w:abstractNumId w:val="24"/>
  </w:num>
  <w:num w:numId="15">
    <w:abstractNumId w:val="15"/>
  </w:num>
  <w:num w:numId="16">
    <w:abstractNumId w:val="0"/>
  </w:num>
  <w:num w:numId="17">
    <w:abstractNumId w:val="5"/>
  </w:num>
  <w:num w:numId="18">
    <w:abstractNumId w:val="14"/>
  </w:num>
  <w:num w:numId="19">
    <w:abstractNumId w:val="9"/>
  </w:num>
  <w:num w:numId="20">
    <w:abstractNumId w:val="17"/>
  </w:num>
  <w:num w:numId="21">
    <w:abstractNumId w:val="13"/>
  </w:num>
  <w:num w:numId="22">
    <w:abstractNumId w:val="7"/>
  </w:num>
  <w:num w:numId="23">
    <w:abstractNumId w:val="19"/>
  </w:num>
  <w:num w:numId="24">
    <w:abstractNumId w:val="1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C2A8C3-6559-45D5-BABE-B8896985FDC5}"/>
    <w:docVar w:name="dgnword-eventsink" w:val="1919783060128"/>
  </w:docVars>
  <w:rsids>
    <w:rsidRoot w:val="004C18E9"/>
    <w:rsid w:val="0000481A"/>
    <w:rsid w:val="00011786"/>
    <w:rsid w:val="00023F1E"/>
    <w:rsid w:val="00052ECB"/>
    <w:rsid w:val="00066250"/>
    <w:rsid w:val="00106CB9"/>
    <w:rsid w:val="00116486"/>
    <w:rsid w:val="00122E90"/>
    <w:rsid w:val="0013232E"/>
    <w:rsid w:val="001800BE"/>
    <w:rsid w:val="00180730"/>
    <w:rsid w:val="001D72CB"/>
    <w:rsid w:val="002256CE"/>
    <w:rsid w:val="0024394B"/>
    <w:rsid w:val="002B03BF"/>
    <w:rsid w:val="002B3CD9"/>
    <w:rsid w:val="003005F9"/>
    <w:rsid w:val="00310615"/>
    <w:rsid w:val="0032742D"/>
    <w:rsid w:val="00341782"/>
    <w:rsid w:val="00354AF2"/>
    <w:rsid w:val="00355055"/>
    <w:rsid w:val="003634F9"/>
    <w:rsid w:val="00384CDB"/>
    <w:rsid w:val="003A7B00"/>
    <w:rsid w:val="003B34E2"/>
    <w:rsid w:val="003D591C"/>
    <w:rsid w:val="00435747"/>
    <w:rsid w:val="004374C1"/>
    <w:rsid w:val="00470071"/>
    <w:rsid w:val="00492A77"/>
    <w:rsid w:val="004C18E9"/>
    <w:rsid w:val="004C424D"/>
    <w:rsid w:val="004F24C4"/>
    <w:rsid w:val="0051451B"/>
    <w:rsid w:val="005218A7"/>
    <w:rsid w:val="00536772"/>
    <w:rsid w:val="00541307"/>
    <w:rsid w:val="00543C81"/>
    <w:rsid w:val="00555244"/>
    <w:rsid w:val="00563179"/>
    <w:rsid w:val="005C6C09"/>
    <w:rsid w:val="005D5A38"/>
    <w:rsid w:val="00604634"/>
    <w:rsid w:val="0064472E"/>
    <w:rsid w:val="006608AC"/>
    <w:rsid w:val="006629B8"/>
    <w:rsid w:val="006B172D"/>
    <w:rsid w:val="006B4E1B"/>
    <w:rsid w:val="006B74EE"/>
    <w:rsid w:val="006D7D1A"/>
    <w:rsid w:val="006F345D"/>
    <w:rsid w:val="00733620"/>
    <w:rsid w:val="007869A1"/>
    <w:rsid w:val="007A4CCC"/>
    <w:rsid w:val="007E7B55"/>
    <w:rsid w:val="00830B52"/>
    <w:rsid w:val="00840335"/>
    <w:rsid w:val="00866E83"/>
    <w:rsid w:val="00882A3C"/>
    <w:rsid w:val="00884FB7"/>
    <w:rsid w:val="00893480"/>
    <w:rsid w:val="008A14B9"/>
    <w:rsid w:val="008C513A"/>
    <w:rsid w:val="008D0005"/>
    <w:rsid w:val="009051EE"/>
    <w:rsid w:val="00951FDC"/>
    <w:rsid w:val="00982394"/>
    <w:rsid w:val="00983F0E"/>
    <w:rsid w:val="009840E5"/>
    <w:rsid w:val="009B4E8E"/>
    <w:rsid w:val="009F07EE"/>
    <w:rsid w:val="00A27016"/>
    <w:rsid w:val="00A503AF"/>
    <w:rsid w:val="00A934FC"/>
    <w:rsid w:val="00A95B96"/>
    <w:rsid w:val="00AA605C"/>
    <w:rsid w:val="00AF4C55"/>
    <w:rsid w:val="00B06AE8"/>
    <w:rsid w:val="00B21261"/>
    <w:rsid w:val="00B5229F"/>
    <w:rsid w:val="00B54934"/>
    <w:rsid w:val="00B62991"/>
    <w:rsid w:val="00B67F89"/>
    <w:rsid w:val="00B916B2"/>
    <w:rsid w:val="00B95233"/>
    <w:rsid w:val="00BB477D"/>
    <w:rsid w:val="00C67C23"/>
    <w:rsid w:val="00C97479"/>
    <w:rsid w:val="00CA266D"/>
    <w:rsid w:val="00CD489E"/>
    <w:rsid w:val="00CF64EB"/>
    <w:rsid w:val="00D2644F"/>
    <w:rsid w:val="00D3601C"/>
    <w:rsid w:val="00D71058"/>
    <w:rsid w:val="00D75824"/>
    <w:rsid w:val="00DA279B"/>
    <w:rsid w:val="00DD701D"/>
    <w:rsid w:val="00DE19DB"/>
    <w:rsid w:val="00DF65D5"/>
    <w:rsid w:val="00E10AF0"/>
    <w:rsid w:val="00E60538"/>
    <w:rsid w:val="00E615FD"/>
    <w:rsid w:val="00EB4D7B"/>
    <w:rsid w:val="00ED09A8"/>
    <w:rsid w:val="00ED6BB3"/>
    <w:rsid w:val="00EF31A9"/>
    <w:rsid w:val="00EF37ED"/>
    <w:rsid w:val="00F51483"/>
    <w:rsid w:val="00F66860"/>
    <w:rsid w:val="00FA4DA1"/>
    <w:rsid w:val="00FB77FA"/>
    <w:rsid w:val="00FC50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1F6D"/>
  <w15:chartTrackingRefBased/>
  <w15:docId w15:val="{4B4CEF05-7BC4-4144-8FA9-60FABEF1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8E9"/>
    <w:pPr>
      <w:widowControl w:val="0"/>
      <w:spacing w:before="100" w:after="100"/>
      <w:jc w:val="both"/>
    </w:pPr>
    <w:rPr>
      <w:rFonts w:ascii="Century Gothic" w:eastAsia="Century Gothic" w:hAnsi="Century Gothic" w:cs="Century Gothic"/>
      <w:color w:val="000000"/>
      <w:lang w:val="en-US" w:eastAsia="it-IT"/>
    </w:rPr>
  </w:style>
  <w:style w:type="paragraph" w:styleId="Titre1">
    <w:name w:val="heading 1"/>
    <w:basedOn w:val="Normal1"/>
    <w:next w:val="Normal1"/>
    <w:link w:val="Titre1Car"/>
    <w:rsid w:val="004C18E9"/>
    <w:pPr>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C18E9"/>
    <w:rPr>
      <w:rFonts w:ascii="Century Gothic" w:eastAsia="Century Gothic" w:hAnsi="Century Gothic" w:cs="Century Gothic"/>
      <w:b/>
      <w:color w:val="000000"/>
      <w:lang w:val="en-US" w:eastAsia="it-IT"/>
    </w:rPr>
  </w:style>
  <w:style w:type="paragraph" w:customStyle="1" w:styleId="Normal1">
    <w:name w:val="Normal1"/>
    <w:rsid w:val="004C18E9"/>
    <w:pPr>
      <w:widowControl w:val="0"/>
      <w:spacing w:before="100" w:after="100"/>
      <w:jc w:val="both"/>
    </w:pPr>
    <w:rPr>
      <w:rFonts w:ascii="Century Gothic" w:eastAsia="Century Gothic" w:hAnsi="Century Gothic" w:cs="Century Gothic"/>
      <w:color w:val="000000"/>
      <w:lang w:val="en-US" w:eastAsia="it-IT"/>
    </w:rPr>
  </w:style>
  <w:style w:type="character" w:styleId="Lienhypertexte">
    <w:name w:val="Hyperlink"/>
    <w:basedOn w:val="Policepardfaut"/>
    <w:uiPriority w:val="99"/>
    <w:unhideWhenUsed/>
    <w:rsid w:val="004C18E9"/>
    <w:rPr>
      <w:color w:val="0563C1" w:themeColor="hyperlink"/>
      <w:u w:val="single"/>
    </w:rPr>
  </w:style>
  <w:style w:type="paragraph" w:styleId="NormalWeb">
    <w:name w:val="Normal (Web)"/>
    <w:basedOn w:val="Normal"/>
    <w:uiPriority w:val="99"/>
    <w:semiHidden/>
    <w:unhideWhenUsed/>
    <w:rsid w:val="004C18E9"/>
    <w:pPr>
      <w:widowControl/>
      <w:spacing w:beforeAutospacing="1" w:afterAutospacing="1"/>
      <w:jc w:val="left"/>
    </w:pPr>
    <w:rPr>
      <w:rFonts w:ascii="Times New Roman" w:eastAsia="Times New Roman" w:hAnsi="Times New Roman" w:cs="Times New Roman"/>
      <w:color w:val="auto"/>
      <w:lang w:eastAsia="en-GB"/>
    </w:rPr>
  </w:style>
  <w:style w:type="paragraph" w:styleId="Pieddepage">
    <w:name w:val="footer"/>
    <w:basedOn w:val="Normal"/>
    <w:link w:val="PieddepageCar"/>
    <w:uiPriority w:val="99"/>
    <w:unhideWhenUsed/>
    <w:rsid w:val="00EB4D7B"/>
    <w:pPr>
      <w:tabs>
        <w:tab w:val="center" w:pos="4513"/>
        <w:tab w:val="right" w:pos="9026"/>
      </w:tabs>
      <w:spacing w:before="0" w:after="0"/>
    </w:pPr>
  </w:style>
  <w:style w:type="character" w:customStyle="1" w:styleId="PieddepageCar">
    <w:name w:val="Pied de page Car"/>
    <w:basedOn w:val="Policepardfaut"/>
    <w:link w:val="Pieddepage"/>
    <w:uiPriority w:val="99"/>
    <w:rsid w:val="00EB4D7B"/>
    <w:rPr>
      <w:rFonts w:ascii="Century Gothic" w:eastAsia="Century Gothic" w:hAnsi="Century Gothic" w:cs="Century Gothic"/>
      <w:color w:val="000000"/>
      <w:lang w:val="en-US" w:eastAsia="it-IT"/>
    </w:rPr>
  </w:style>
  <w:style w:type="character" w:styleId="Numrodepage">
    <w:name w:val="page number"/>
    <w:basedOn w:val="Policepardfaut"/>
    <w:uiPriority w:val="99"/>
    <w:semiHidden/>
    <w:unhideWhenUsed/>
    <w:rsid w:val="00EB4D7B"/>
  </w:style>
  <w:style w:type="character" w:styleId="Marquedecommentaire">
    <w:name w:val="annotation reference"/>
    <w:basedOn w:val="Policepardfaut"/>
    <w:uiPriority w:val="99"/>
    <w:semiHidden/>
    <w:unhideWhenUsed/>
    <w:rsid w:val="0000481A"/>
    <w:rPr>
      <w:sz w:val="16"/>
      <w:szCs w:val="16"/>
    </w:rPr>
  </w:style>
  <w:style w:type="paragraph" w:styleId="Commentaire">
    <w:name w:val="annotation text"/>
    <w:basedOn w:val="Normal"/>
    <w:link w:val="CommentaireCar"/>
    <w:uiPriority w:val="99"/>
    <w:semiHidden/>
    <w:unhideWhenUsed/>
    <w:rsid w:val="0000481A"/>
    <w:rPr>
      <w:sz w:val="20"/>
      <w:szCs w:val="20"/>
    </w:rPr>
  </w:style>
  <w:style w:type="character" w:customStyle="1" w:styleId="CommentaireCar">
    <w:name w:val="Commentaire Car"/>
    <w:basedOn w:val="Policepardfaut"/>
    <w:link w:val="Commentaire"/>
    <w:uiPriority w:val="99"/>
    <w:semiHidden/>
    <w:rsid w:val="0000481A"/>
    <w:rPr>
      <w:rFonts w:ascii="Century Gothic" w:eastAsia="Century Gothic" w:hAnsi="Century Gothic" w:cs="Century Gothic"/>
      <w:color w:val="000000"/>
      <w:sz w:val="20"/>
      <w:szCs w:val="20"/>
      <w:lang w:val="en-US" w:eastAsia="it-IT"/>
    </w:rPr>
  </w:style>
  <w:style w:type="paragraph" w:styleId="Objetducommentaire">
    <w:name w:val="annotation subject"/>
    <w:basedOn w:val="Commentaire"/>
    <w:next w:val="Commentaire"/>
    <w:link w:val="ObjetducommentaireCar"/>
    <w:uiPriority w:val="99"/>
    <w:semiHidden/>
    <w:unhideWhenUsed/>
    <w:rsid w:val="0000481A"/>
    <w:rPr>
      <w:b/>
      <w:bCs/>
    </w:rPr>
  </w:style>
  <w:style w:type="character" w:customStyle="1" w:styleId="ObjetducommentaireCar">
    <w:name w:val="Objet du commentaire Car"/>
    <w:basedOn w:val="CommentaireCar"/>
    <w:link w:val="Objetducommentaire"/>
    <w:uiPriority w:val="99"/>
    <w:semiHidden/>
    <w:rsid w:val="0000481A"/>
    <w:rPr>
      <w:rFonts w:ascii="Century Gothic" w:eastAsia="Century Gothic" w:hAnsi="Century Gothic" w:cs="Century Gothic"/>
      <w:b/>
      <w:bCs/>
      <w:color w:val="000000"/>
      <w:sz w:val="20"/>
      <w:szCs w:val="20"/>
      <w:lang w:val="en-US" w:eastAsia="it-IT"/>
    </w:rPr>
  </w:style>
  <w:style w:type="paragraph" w:styleId="Textedebulles">
    <w:name w:val="Balloon Text"/>
    <w:basedOn w:val="Normal"/>
    <w:link w:val="TextedebullesCar"/>
    <w:uiPriority w:val="99"/>
    <w:semiHidden/>
    <w:unhideWhenUsed/>
    <w:rsid w:val="00604634"/>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4634"/>
    <w:rPr>
      <w:rFonts w:ascii="Segoe UI" w:eastAsia="Century Gothic" w:hAnsi="Segoe UI" w:cs="Segoe UI"/>
      <w:color w:val="000000"/>
      <w:sz w:val="18"/>
      <w:szCs w:val="18"/>
      <w:lang w:val="en-US" w:eastAsia="it-IT"/>
    </w:rPr>
  </w:style>
  <w:style w:type="paragraph" w:styleId="En-tte">
    <w:name w:val="header"/>
    <w:basedOn w:val="Normal"/>
    <w:link w:val="En-tteCar"/>
    <w:uiPriority w:val="99"/>
    <w:unhideWhenUsed/>
    <w:rsid w:val="00D2644F"/>
    <w:pPr>
      <w:tabs>
        <w:tab w:val="center" w:pos="4513"/>
        <w:tab w:val="right" w:pos="9026"/>
      </w:tabs>
      <w:spacing w:before="0" w:after="0"/>
    </w:pPr>
  </w:style>
  <w:style w:type="character" w:customStyle="1" w:styleId="En-tteCar">
    <w:name w:val="En-tête Car"/>
    <w:basedOn w:val="Policepardfaut"/>
    <w:link w:val="En-tte"/>
    <w:uiPriority w:val="99"/>
    <w:rsid w:val="00D2644F"/>
    <w:rPr>
      <w:rFonts w:ascii="Century Gothic" w:eastAsia="Century Gothic" w:hAnsi="Century Gothic" w:cs="Century Gothic"/>
      <w:color w:val="00000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033408">
      <w:bodyDiv w:val="1"/>
      <w:marLeft w:val="0"/>
      <w:marRight w:val="0"/>
      <w:marTop w:val="0"/>
      <w:marBottom w:val="0"/>
      <w:divBdr>
        <w:top w:val="none" w:sz="0" w:space="0" w:color="auto"/>
        <w:left w:val="none" w:sz="0" w:space="0" w:color="auto"/>
        <w:bottom w:val="none" w:sz="0" w:space="0" w:color="auto"/>
        <w:right w:val="none" w:sz="0" w:space="0" w:color="auto"/>
      </w:divBdr>
    </w:div>
    <w:div w:id="14502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14</Pages>
  <Words>4784</Words>
  <Characters>26313</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User</cp:lastModifiedBy>
  <cp:revision>48</cp:revision>
  <cp:lastPrinted>2022-04-03T08:56:00Z</cp:lastPrinted>
  <dcterms:created xsi:type="dcterms:W3CDTF">2022-04-03T08:56:00Z</dcterms:created>
  <dcterms:modified xsi:type="dcterms:W3CDTF">2022-04-30T13:32:00Z</dcterms:modified>
</cp:coreProperties>
</file>