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84563" w14:textId="0E1E320B" w:rsidR="00F322C6" w:rsidRPr="00413027" w:rsidRDefault="00413027" w:rsidP="009301F2">
      <w:pPr>
        <w:jc w:val="both"/>
        <w:rPr>
          <w:rFonts w:ascii="Verdana" w:hAnsi="Verdana"/>
          <w:b/>
          <w:bCs/>
        </w:rPr>
      </w:pPr>
      <w:r w:rsidRPr="00413027">
        <w:rPr>
          <w:rFonts w:ascii="Verdana" w:hAnsi="Verdana"/>
          <w:b/>
          <w:bCs/>
        </w:rPr>
        <w:t xml:space="preserve">4 no'lu kılavuz not </w:t>
      </w:r>
    </w:p>
    <w:p w14:paraId="75B88B09" w14:textId="43BADDA4" w:rsidR="00F322C6" w:rsidRPr="00413027" w:rsidRDefault="00F322C6" w:rsidP="009301F2">
      <w:pPr>
        <w:jc w:val="both"/>
        <w:rPr>
          <w:rFonts w:ascii="Verdana" w:hAnsi="Verdana"/>
          <w:b/>
          <w:bCs/>
        </w:rPr>
      </w:pPr>
    </w:p>
    <w:p w14:paraId="2C16DA42" w14:textId="14A5EED4" w:rsidR="00F322C6" w:rsidRPr="00413027" w:rsidRDefault="00413027" w:rsidP="009301F2">
      <w:pPr>
        <w:jc w:val="both"/>
        <w:rPr>
          <w:rFonts w:ascii="Verdana" w:hAnsi="Verdana"/>
        </w:rPr>
      </w:pPr>
      <w:r w:rsidRPr="00413027">
        <w:rPr>
          <w:rFonts w:ascii="Verdana" w:hAnsi="Verdana"/>
        </w:rPr>
        <w:t xml:space="preserve">Öğrenme stilleri, Peter Honey ve Alan Mumford tarafından, Kolb'un çalışmalarına dayanarak geliştirilmiştir ve dört farklı öğrenme stili tanımlanmıştır: </w:t>
      </w:r>
      <w:r w:rsidRPr="00413027">
        <w:rPr>
          <w:rFonts w:ascii="Verdana" w:hAnsi="Verdana"/>
          <w:b/>
          <w:bCs/>
        </w:rPr>
        <w:t>Eylemci</w:t>
      </w:r>
      <w:r w:rsidRPr="00413027">
        <w:rPr>
          <w:rFonts w:ascii="Verdana" w:hAnsi="Verdana"/>
        </w:rPr>
        <w:t xml:space="preserve">, </w:t>
      </w:r>
      <w:r w:rsidRPr="00413027">
        <w:rPr>
          <w:rFonts w:ascii="Verdana" w:hAnsi="Verdana"/>
          <w:b/>
          <w:bCs/>
        </w:rPr>
        <w:t>Kuramcı</w:t>
      </w:r>
      <w:r w:rsidRPr="00413027">
        <w:rPr>
          <w:rFonts w:ascii="Verdana" w:hAnsi="Verdana"/>
        </w:rPr>
        <w:t xml:space="preserve">, </w:t>
      </w:r>
      <w:r w:rsidRPr="00413027">
        <w:rPr>
          <w:rFonts w:ascii="Verdana" w:hAnsi="Verdana"/>
          <w:b/>
          <w:bCs/>
        </w:rPr>
        <w:t>Yararcı</w:t>
      </w:r>
      <w:r w:rsidRPr="00413027">
        <w:rPr>
          <w:rFonts w:ascii="Verdana" w:hAnsi="Verdana"/>
        </w:rPr>
        <w:t xml:space="preserve"> ve </w:t>
      </w:r>
      <w:r w:rsidRPr="00413027">
        <w:rPr>
          <w:rFonts w:ascii="Verdana" w:hAnsi="Verdana"/>
          <w:b/>
          <w:bCs/>
        </w:rPr>
        <w:t>Yansıtmacı</w:t>
      </w:r>
      <w:r w:rsidRPr="00413027">
        <w:rPr>
          <w:rFonts w:ascii="Verdana" w:hAnsi="Verdana"/>
        </w:rPr>
        <w:t>. Bunlar, bireylerin doğal olarak tercih ettiği öğrenme yaklaşımlarıdır ve bireyin kişisel öğrenmesini azamiye çıkarmak için her bir öğrencinin aşağıdakileri yapması tavsiyesinde bulunur:</w:t>
      </w:r>
    </w:p>
    <w:p w14:paraId="03BFD692" w14:textId="77777777" w:rsidR="00F322C6" w:rsidRPr="00413027" w:rsidRDefault="00413027" w:rsidP="009301F2">
      <w:pPr>
        <w:numPr>
          <w:ilvl w:val="0"/>
          <w:numId w:val="1"/>
        </w:numPr>
        <w:jc w:val="both"/>
        <w:rPr>
          <w:rFonts w:ascii="Verdana" w:hAnsi="Verdana"/>
        </w:rPr>
      </w:pPr>
      <w:r w:rsidRPr="00413027">
        <w:rPr>
          <w:rFonts w:ascii="Verdana" w:hAnsi="Verdana"/>
        </w:rPr>
        <w:t>öğrenme stillerini anlamak</w:t>
      </w:r>
    </w:p>
    <w:p w14:paraId="7197422E" w14:textId="77777777" w:rsidR="00F322C6" w:rsidRPr="00413027" w:rsidRDefault="00413027" w:rsidP="009301F2">
      <w:pPr>
        <w:numPr>
          <w:ilvl w:val="0"/>
          <w:numId w:val="1"/>
        </w:numPr>
        <w:jc w:val="both"/>
        <w:rPr>
          <w:rFonts w:ascii="Verdana" w:hAnsi="Verdana"/>
        </w:rPr>
      </w:pPr>
      <w:r w:rsidRPr="00413027">
        <w:rPr>
          <w:rFonts w:ascii="Verdana" w:hAnsi="Verdana"/>
        </w:rPr>
        <w:t>bu stili kullanarak öğrenmek için fırsatlar aramak</w:t>
      </w:r>
    </w:p>
    <w:p w14:paraId="5F7F2DA3" w14:textId="77777777" w:rsidR="00F322C6" w:rsidRPr="00413027" w:rsidRDefault="00F322C6" w:rsidP="009301F2">
      <w:pPr>
        <w:jc w:val="both"/>
        <w:rPr>
          <w:rFonts w:ascii="Verdana" w:hAnsi="Verdana"/>
        </w:rPr>
      </w:pPr>
    </w:p>
    <w:p w14:paraId="52D2BFD1" w14:textId="74DA7121" w:rsidR="00F322C6" w:rsidRPr="00413027" w:rsidRDefault="00413027" w:rsidP="009301F2">
      <w:pPr>
        <w:jc w:val="both"/>
        <w:rPr>
          <w:rFonts w:ascii="Verdana" w:hAnsi="Verdana"/>
        </w:rPr>
      </w:pPr>
      <w:r w:rsidRPr="00413027">
        <w:rPr>
          <w:rFonts w:ascii="Verdana" w:hAnsi="Verdana"/>
        </w:rPr>
        <w:t>Honey ve Mumford, özel öğrenme stilinizi anlamak için Öğrenme Stili Anketini geliştirmiştir (katılımcılara dağıtılmıştır) ve bu bilgilerle, gerçekten faydalı üç şey yapma konusunda çok daha iyi bir konumda olacaksınız [P. Honey'den alıntı]:</w:t>
      </w:r>
    </w:p>
    <w:p w14:paraId="7B330734" w14:textId="77777777" w:rsidR="009301F2" w:rsidRPr="00413027" w:rsidRDefault="009301F2" w:rsidP="009301F2">
      <w:pPr>
        <w:jc w:val="both"/>
        <w:rPr>
          <w:rFonts w:ascii="Verdana" w:hAnsi="Verdana"/>
        </w:rPr>
      </w:pPr>
    </w:p>
    <w:p w14:paraId="7A159E59" w14:textId="37312E4A" w:rsidR="00F322C6" w:rsidRPr="00413027" w:rsidRDefault="00413027" w:rsidP="009301F2">
      <w:pPr>
        <w:numPr>
          <w:ilvl w:val="0"/>
          <w:numId w:val="2"/>
        </w:numPr>
        <w:jc w:val="both"/>
        <w:rPr>
          <w:rFonts w:ascii="Verdana" w:hAnsi="Verdana"/>
        </w:rPr>
      </w:pPr>
      <w:r w:rsidRPr="00413027">
        <w:rPr>
          <w:rFonts w:ascii="Verdana" w:hAnsi="Verdana"/>
        </w:rPr>
        <w:t>"Öğrenme fırsatları ile en iyi öğrenme şekliniz arasında daha iyi uyum sağlama konusunda daha akıllı hareket etmek. Bu, öğrenmenizi daha kolay, daha etkili ve daha eğlenceli kılar. Sizi, gelişigüzel bir şekilde öğrenmek</w:t>
      </w:r>
      <w:r w:rsidR="00DC2061">
        <w:rPr>
          <w:rFonts w:ascii="Verdana" w:hAnsi="Verdana"/>
        </w:rPr>
        <w:t xml:space="preserve">le mücadele etmekten kurtarır. </w:t>
      </w:r>
      <w:r w:rsidRPr="00413027">
        <w:rPr>
          <w:rFonts w:ascii="Verdana" w:hAnsi="Verdana"/>
        </w:rPr>
        <w:t>Öğrenme tercihleriniz hakkında bilgi ile donatıldığınızda, daha fazla başarınız daha az başarısızlığınız olacak."</w:t>
      </w:r>
    </w:p>
    <w:p w14:paraId="0A5F4B5B" w14:textId="77777777" w:rsidR="009301F2" w:rsidRPr="00413027" w:rsidRDefault="009301F2" w:rsidP="009301F2">
      <w:pPr>
        <w:ind w:left="720"/>
        <w:jc w:val="both"/>
        <w:rPr>
          <w:rFonts w:ascii="Verdana" w:hAnsi="Verdana"/>
        </w:rPr>
      </w:pPr>
    </w:p>
    <w:p w14:paraId="2A68ABFA" w14:textId="73B53F6A" w:rsidR="00F322C6" w:rsidRPr="00413027" w:rsidRDefault="00413027" w:rsidP="009301F2">
      <w:pPr>
        <w:numPr>
          <w:ilvl w:val="0"/>
          <w:numId w:val="2"/>
        </w:numPr>
        <w:jc w:val="both"/>
        <w:rPr>
          <w:rFonts w:ascii="Verdana" w:hAnsi="Verdana"/>
        </w:rPr>
      </w:pPr>
      <w:r w:rsidRPr="00413027">
        <w:rPr>
          <w:rFonts w:ascii="Verdana" w:hAnsi="Verdana"/>
        </w:rPr>
        <w:t>"Fayda sağladığınız tecrübe "bant genişliğini" artırın. Çok yönlü bir öğrenci olmak, becerikliliğinizi artır</w:t>
      </w:r>
      <w:r w:rsidR="00DC2061">
        <w:rPr>
          <w:rFonts w:ascii="Verdana" w:hAnsi="Verdana"/>
        </w:rPr>
        <w:t>ır ve çok farklı tecrübelerden -</w:t>
      </w:r>
      <w:r w:rsidRPr="00413027">
        <w:rPr>
          <w:rFonts w:ascii="Verdana" w:hAnsi="Verdana"/>
        </w:rPr>
        <w:t xml:space="preserve">bazıları </w:t>
      </w:r>
      <w:proofErr w:type="gramStart"/>
      <w:r w:rsidRPr="00413027">
        <w:rPr>
          <w:rFonts w:ascii="Verdana" w:hAnsi="Verdana"/>
        </w:rPr>
        <w:t>formel</w:t>
      </w:r>
      <w:proofErr w:type="gramEnd"/>
      <w:r w:rsidRPr="00413027">
        <w:rPr>
          <w:rFonts w:ascii="Verdana" w:hAnsi="Verdana"/>
        </w:rPr>
        <w:t xml:space="preserve">, bazıları </w:t>
      </w:r>
      <w:proofErr w:type="spellStart"/>
      <w:r w:rsidRPr="00413027">
        <w:rPr>
          <w:rFonts w:ascii="Verdana" w:hAnsi="Verdana"/>
        </w:rPr>
        <w:t>informel</w:t>
      </w:r>
      <w:proofErr w:type="spellEnd"/>
      <w:r w:rsidRPr="00413027">
        <w:rPr>
          <w:rFonts w:ascii="Verdana" w:hAnsi="Verdana"/>
        </w:rPr>
        <w:t>, bazıları planlı ve bazıları spontan- öğrenmenize yardımcı olur."</w:t>
      </w:r>
    </w:p>
    <w:p w14:paraId="29491977" w14:textId="77777777" w:rsidR="009301F2" w:rsidRPr="00413027" w:rsidRDefault="009301F2" w:rsidP="009301F2">
      <w:pPr>
        <w:ind w:left="720"/>
        <w:jc w:val="both"/>
        <w:rPr>
          <w:rFonts w:ascii="Verdana" w:hAnsi="Verdana"/>
        </w:rPr>
      </w:pPr>
    </w:p>
    <w:p w14:paraId="0C9A622D" w14:textId="77777777" w:rsidR="00F322C6" w:rsidRPr="00413027" w:rsidRDefault="00413027" w:rsidP="009301F2">
      <w:pPr>
        <w:numPr>
          <w:ilvl w:val="0"/>
          <w:numId w:val="2"/>
        </w:numPr>
        <w:jc w:val="both"/>
        <w:rPr>
          <w:rFonts w:ascii="Verdana" w:hAnsi="Verdana"/>
        </w:rPr>
      </w:pPr>
      <w:r w:rsidRPr="00413027">
        <w:rPr>
          <w:rFonts w:ascii="Verdana" w:hAnsi="Verdana"/>
        </w:rPr>
        <w:t>"Öğrenme becerilerinizi ve süreçlerinizi iyileştirin. Nasıl öğrendiğiniz konusunda artan farkındalığınız, tüm öz irdeleme ve kişisel gelişim sürecini başlatır. Öğrenmeyi öğrenmek en önemli yeteneğinizdir, çünkü geliştirmek istediğiniz her şeye bir kapı sağlar."</w:t>
      </w:r>
    </w:p>
    <w:p w14:paraId="31C5C957" w14:textId="77777777" w:rsidR="00F322C6" w:rsidRPr="00413027" w:rsidRDefault="00F322C6" w:rsidP="009301F2">
      <w:pPr>
        <w:jc w:val="both"/>
        <w:rPr>
          <w:rFonts w:ascii="Verdana" w:hAnsi="Verdana"/>
          <w:b/>
          <w:bCs/>
        </w:rPr>
      </w:pPr>
    </w:p>
    <w:p w14:paraId="19B50F59" w14:textId="2679C085" w:rsidR="00F322C6" w:rsidRPr="00413027" w:rsidRDefault="00413027" w:rsidP="009301F2">
      <w:pPr>
        <w:jc w:val="both"/>
        <w:rPr>
          <w:rFonts w:ascii="Verdana" w:hAnsi="Verdana"/>
        </w:rPr>
      </w:pPr>
      <w:r w:rsidRPr="00413027">
        <w:rPr>
          <w:rFonts w:ascii="Verdana" w:hAnsi="Verdana"/>
          <w:b/>
          <w:bCs/>
        </w:rPr>
        <w:t>Not</w:t>
      </w:r>
      <w:r w:rsidRPr="00413027">
        <w:rPr>
          <w:rFonts w:ascii="Verdana" w:hAnsi="Verdana"/>
        </w:rPr>
        <w:t>: Ancak, etkili bir öğrenci (ve eğitici!) olmak için diğer stillerde öğrenme becerisi de geliştirmelisiniz.</w:t>
      </w:r>
    </w:p>
    <w:p w14:paraId="27DB7726" w14:textId="2976B590" w:rsidR="00F322C6" w:rsidRPr="00413027" w:rsidRDefault="00F322C6" w:rsidP="009301F2">
      <w:pPr>
        <w:jc w:val="both"/>
        <w:rPr>
          <w:rFonts w:ascii="Verdana" w:hAnsi="Verdana"/>
        </w:rPr>
      </w:pPr>
    </w:p>
    <w:tbl>
      <w:tblPr>
        <w:tblStyle w:val="KlavuzuTablo4-Vurgu1"/>
        <w:tblW w:w="0" w:type="auto"/>
        <w:tblLook w:val="04A0" w:firstRow="1" w:lastRow="0" w:firstColumn="1" w:lastColumn="0" w:noHBand="0" w:noVBand="1"/>
      </w:tblPr>
      <w:tblGrid>
        <w:gridCol w:w="3372"/>
        <w:gridCol w:w="2871"/>
        <w:gridCol w:w="2773"/>
      </w:tblGrid>
      <w:tr w:rsidR="00413027" w:rsidRPr="00413027" w14:paraId="028BFA63" w14:textId="77777777" w:rsidTr="00C71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845712A" w14:textId="3FEB566C" w:rsidR="00F322C6" w:rsidRPr="00413027" w:rsidRDefault="00413027" w:rsidP="009301F2">
            <w:pPr>
              <w:jc w:val="both"/>
              <w:rPr>
                <w:rFonts w:ascii="Verdana" w:hAnsi="Verdana"/>
              </w:rPr>
            </w:pPr>
            <w:r w:rsidRPr="00413027">
              <w:rPr>
                <w:rFonts w:ascii="Verdana" w:hAnsi="Verdana"/>
              </w:rPr>
              <w:t>Öğrenme stili</w:t>
            </w:r>
          </w:p>
        </w:tc>
        <w:tc>
          <w:tcPr>
            <w:tcW w:w="3005" w:type="dxa"/>
          </w:tcPr>
          <w:p w14:paraId="4B133B16" w14:textId="4C2EF3F8" w:rsidR="00F322C6" w:rsidRPr="00413027" w:rsidRDefault="00413027" w:rsidP="009301F2">
            <w:pPr>
              <w:jc w:val="both"/>
              <w:cnfStyle w:val="100000000000" w:firstRow="1" w:lastRow="0" w:firstColumn="0" w:lastColumn="0" w:oddVBand="0" w:evenVBand="0" w:oddHBand="0" w:evenHBand="0" w:firstRowFirstColumn="0" w:firstRowLastColumn="0" w:lastRowFirstColumn="0" w:lastRowLastColumn="0"/>
              <w:rPr>
                <w:rFonts w:ascii="Verdana" w:hAnsi="Verdana"/>
              </w:rPr>
            </w:pPr>
            <w:r w:rsidRPr="00413027">
              <w:rPr>
                <w:rFonts w:ascii="Verdana" w:hAnsi="Verdana"/>
              </w:rPr>
              <w:t xml:space="preserve">Özellikler </w:t>
            </w:r>
          </w:p>
        </w:tc>
        <w:tc>
          <w:tcPr>
            <w:tcW w:w="3006" w:type="dxa"/>
          </w:tcPr>
          <w:p w14:paraId="3BCEAB3C" w14:textId="60114550" w:rsidR="00F322C6" w:rsidRPr="00413027" w:rsidRDefault="00413027" w:rsidP="009301F2">
            <w:pPr>
              <w:jc w:val="both"/>
              <w:cnfStyle w:val="100000000000" w:firstRow="1" w:lastRow="0" w:firstColumn="0" w:lastColumn="0" w:oddVBand="0" w:evenVBand="0" w:oddHBand="0" w:evenHBand="0" w:firstRowFirstColumn="0" w:firstRowLastColumn="0" w:lastRowFirstColumn="0" w:lastRowLastColumn="0"/>
              <w:rPr>
                <w:rFonts w:ascii="Verdana" w:hAnsi="Verdana"/>
              </w:rPr>
            </w:pPr>
            <w:r w:rsidRPr="00413027">
              <w:rPr>
                <w:rFonts w:ascii="Verdana" w:hAnsi="Verdana"/>
              </w:rPr>
              <w:t xml:space="preserve">Faaliyetler </w:t>
            </w:r>
          </w:p>
        </w:tc>
      </w:tr>
      <w:tr w:rsidR="00413027" w:rsidRPr="00413027" w14:paraId="4190C785" w14:textId="77777777" w:rsidTr="00C71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F11566B" w14:textId="728A1DA6" w:rsidR="00F322C6" w:rsidRPr="00413027" w:rsidRDefault="00413027" w:rsidP="009301F2">
            <w:pPr>
              <w:jc w:val="both"/>
              <w:rPr>
                <w:rFonts w:ascii="Verdana" w:hAnsi="Verdana"/>
              </w:rPr>
            </w:pPr>
            <w:r w:rsidRPr="00413027">
              <w:rPr>
                <w:rFonts w:ascii="Verdana" w:hAnsi="Verdana"/>
              </w:rPr>
              <w:t>Eylemci</w:t>
            </w:r>
          </w:p>
        </w:tc>
        <w:tc>
          <w:tcPr>
            <w:tcW w:w="3005" w:type="dxa"/>
          </w:tcPr>
          <w:p w14:paraId="07C4F274" w14:textId="59D63BEC" w:rsidR="00F322C6" w:rsidRPr="00413027" w:rsidRDefault="00413027"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413027">
              <w:rPr>
                <w:rFonts w:ascii="Verdana" w:hAnsi="Verdana"/>
              </w:rPr>
              <w:t xml:space="preserve">Eylemciler, yaparak öğrenen insanlardır. Eylemcilerin, ellerini kirletmeleri, ilk olarak balıklama atlamaları gerekir.  Kendilerini yeni deneyimlere tamamen ve ön yargısız olarak dâhil ederek, öğrenme </w:t>
            </w:r>
            <w:r w:rsidRPr="00413027">
              <w:rPr>
                <w:rFonts w:ascii="Verdana" w:hAnsi="Verdana"/>
              </w:rPr>
              <w:lastRenderedPageBreak/>
              <w:t xml:space="preserve">konusunda açık fikirlidirler. </w:t>
            </w:r>
          </w:p>
          <w:p w14:paraId="2CD2C95F" w14:textId="2D840446" w:rsidR="00F322C6" w:rsidRPr="00413027" w:rsidRDefault="00F322C6"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p>
          <w:p w14:paraId="61D79F1F" w14:textId="2AD4C51B" w:rsidR="00F322C6" w:rsidRPr="00413027" w:rsidRDefault="00413027"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413027">
              <w:rPr>
                <w:rFonts w:ascii="Verdana" w:hAnsi="Verdana"/>
              </w:rPr>
              <w:t>Denemekten ve hata yapmaktan korkmazlar.</w:t>
            </w:r>
          </w:p>
          <w:p w14:paraId="322A751C" w14:textId="77777777" w:rsidR="00F322C6" w:rsidRPr="00413027" w:rsidRDefault="00F322C6"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p>
          <w:p w14:paraId="7F923430" w14:textId="77777777" w:rsidR="00F322C6" w:rsidRPr="00413027" w:rsidRDefault="00F322C6"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p>
          <w:p w14:paraId="572983BD" w14:textId="77777777" w:rsidR="00F322C6" w:rsidRPr="00413027" w:rsidRDefault="00F322C6"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p>
          <w:p w14:paraId="680B75BF" w14:textId="77777777" w:rsidR="00F322C6" w:rsidRPr="00413027" w:rsidRDefault="00F322C6"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p>
          <w:p w14:paraId="17225F34" w14:textId="77777777" w:rsidR="00F322C6" w:rsidRPr="00413027" w:rsidRDefault="00F322C6"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p>
          <w:p w14:paraId="672D3863" w14:textId="1AB11940" w:rsidR="00F322C6" w:rsidRPr="00413027" w:rsidRDefault="00F322C6"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p>
        </w:tc>
        <w:tc>
          <w:tcPr>
            <w:tcW w:w="3006" w:type="dxa"/>
          </w:tcPr>
          <w:p w14:paraId="2C41CC0A" w14:textId="77777777" w:rsidR="00F322C6" w:rsidRPr="00413027" w:rsidRDefault="00F322C6"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p>
          <w:p w14:paraId="733D5E17" w14:textId="77777777" w:rsidR="00F322C6" w:rsidRPr="00413027" w:rsidRDefault="00413027"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413027">
              <w:rPr>
                <w:rFonts w:ascii="Verdana" w:hAnsi="Verdana"/>
              </w:rPr>
              <w:t>beyin fırtınası</w:t>
            </w:r>
          </w:p>
          <w:p w14:paraId="144F9CFB" w14:textId="77777777" w:rsidR="00F322C6" w:rsidRPr="00413027" w:rsidRDefault="00413027"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413027">
              <w:rPr>
                <w:rFonts w:ascii="Verdana" w:hAnsi="Verdana"/>
              </w:rPr>
              <w:t>problem çözme</w:t>
            </w:r>
          </w:p>
          <w:p w14:paraId="4D461024" w14:textId="77777777" w:rsidR="00F322C6" w:rsidRPr="00413027" w:rsidRDefault="00413027"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413027">
              <w:rPr>
                <w:rFonts w:ascii="Verdana" w:hAnsi="Verdana"/>
              </w:rPr>
              <w:t>grup tartışması</w:t>
            </w:r>
          </w:p>
          <w:p w14:paraId="13E60F72" w14:textId="77777777" w:rsidR="00F322C6" w:rsidRPr="00413027" w:rsidRDefault="00413027"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413027">
              <w:rPr>
                <w:rFonts w:ascii="Verdana" w:hAnsi="Verdana"/>
              </w:rPr>
              <w:t>bulmacalar</w:t>
            </w:r>
          </w:p>
          <w:p w14:paraId="7BEB3E22" w14:textId="77777777" w:rsidR="00F322C6" w:rsidRPr="00413027" w:rsidRDefault="00413027"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413027">
              <w:rPr>
                <w:rFonts w:ascii="Verdana" w:hAnsi="Verdana"/>
              </w:rPr>
              <w:t>yarışmalar</w:t>
            </w:r>
          </w:p>
          <w:p w14:paraId="4CD925ED" w14:textId="0ABBA7A0" w:rsidR="00F322C6" w:rsidRPr="00413027" w:rsidRDefault="00413027"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413027">
              <w:rPr>
                <w:rFonts w:ascii="Verdana" w:hAnsi="Verdana"/>
              </w:rPr>
              <w:t>rol yapma</w:t>
            </w:r>
          </w:p>
        </w:tc>
      </w:tr>
      <w:tr w:rsidR="00C71D6E" w:rsidRPr="00413027" w14:paraId="309C871B" w14:textId="77777777" w:rsidTr="00C71D6E">
        <w:tc>
          <w:tcPr>
            <w:cnfStyle w:val="001000000000" w:firstRow="0" w:lastRow="0" w:firstColumn="1" w:lastColumn="0" w:oddVBand="0" w:evenVBand="0" w:oddHBand="0" w:evenHBand="0" w:firstRowFirstColumn="0" w:firstRowLastColumn="0" w:lastRowFirstColumn="0" w:lastRowLastColumn="0"/>
            <w:tcW w:w="3005" w:type="dxa"/>
          </w:tcPr>
          <w:p w14:paraId="46B1A952" w14:textId="60B9459D" w:rsidR="00F322C6" w:rsidRPr="00413027" w:rsidRDefault="006849C1" w:rsidP="009301F2">
            <w:pPr>
              <w:jc w:val="both"/>
              <w:rPr>
                <w:rFonts w:ascii="Verdana" w:hAnsi="Verdana"/>
              </w:rPr>
            </w:pPr>
            <w:r w:rsidRPr="00413027">
              <w:rPr>
                <w:rFonts w:ascii="Verdana" w:hAnsi="Verdana"/>
              </w:rPr>
              <w:t>Düşünürler/dinleyiciler</w:t>
            </w:r>
          </w:p>
          <w:p w14:paraId="6A430BA9" w14:textId="2A69CFA7" w:rsidR="00F322C6" w:rsidRPr="00413027" w:rsidRDefault="00F322C6" w:rsidP="009301F2">
            <w:pPr>
              <w:jc w:val="both"/>
              <w:rPr>
                <w:rFonts w:ascii="Verdana" w:hAnsi="Verdana"/>
              </w:rPr>
            </w:pPr>
          </w:p>
        </w:tc>
        <w:tc>
          <w:tcPr>
            <w:tcW w:w="3005" w:type="dxa"/>
          </w:tcPr>
          <w:p w14:paraId="29234423" w14:textId="525F0E70" w:rsidR="00F322C6" w:rsidRPr="00413027" w:rsidRDefault="00413027"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413027">
              <w:rPr>
                <w:rFonts w:ascii="Verdana" w:hAnsi="Verdana"/>
              </w:rPr>
              <w:t>Bu öğrenciler, eylemlerin arkasındaki teoriyi anlamak isterler. Öğrenme sürecine dâhil olmak için modellere, kavramlara ve gerçeklere ihtiyaç duyarlar. Yeni bilgileri sistematik ve mantıklı bir "teoriye" dâhil ederek, analiz etmeyi ve sentezlemeyi tercih ederler.</w:t>
            </w:r>
          </w:p>
        </w:tc>
        <w:tc>
          <w:tcPr>
            <w:tcW w:w="3006" w:type="dxa"/>
          </w:tcPr>
          <w:p w14:paraId="05A7ACD4" w14:textId="77777777" w:rsidR="00EA09BE" w:rsidRPr="00413027" w:rsidRDefault="00EA09BE"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p>
          <w:p w14:paraId="0C9E03A1" w14:textId="77777777" w:rsidR="00EA09BE" w:rsidRPr="00413027" w:rsidRDefault="00413027"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413027">
              <w:rPr>
                <w:rFonts w:ascii="Verdana" w:hAnsi="Verdana"/>
              </w:rPr>
              <w:t>modeller</w:t>
            </w:r>
          </w:p>
          <w:p w14:paraId="24FDFD53" w14:textId="77777777" w:rsidR="00EA09BE" w:rsidRPr="00413027" w:rsidRDefault="00EA09BE"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p>
          <w:p w14:paraId="3EEC17B8" w14:textId="77777777" w:rsidR="00EA09BE" w:rsidRPr="00413027" w:rsidRDefault="00413027"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413027">
              <w:rPr>
                <w:rFonts w:ascii="Verdana" w:hAnsi="Verdana"/>
              </w:rPr>
              <w:t>istatistikler</w:t>
            </w:r>
          </w:p>
          <w:p w14:paraId="0256BB06" w14:textId="77777777" w:rsidR="00EA09BE" w:rsidRPr="00413027" w:rsidRDefault="00EA09BE"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p>
          <w:p w14:paraId="54518C1A" w14:textId="26284D62" w:rsidR="00EA09BE" w:rsidRPr="00413027" w:rsidRDefault="00413027"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413027">
              <w:rPr>
                <w:rFonts w:ascii="Verdana" w:hAnsi="Verdana"/>
              </w:rPr>
              <w:t>hikâyeler</w:t>
            </w:r>
          </w:p>
          <w:p w14:paraId="5778A0C1" w14:textId="77777777" w:rsidR="00EA09BE" w:rsidRPr="00413027" w:rsidRDefault="00EA09BE"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p>
          <w:p w14:paraId="49BBFEC1" w14:textId="77777777" w:rsidR="00EA09BE" w:rsidRPr="00413027" w:rsidRDefault="00413027"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413027">
              <w:rPr>
                <w:rFonts w:ascii="Verdana" w:hAnsi="Verdana"/>
              </w:rPr>
              <w:t>alıntılar</w:t>
            </w:r>
          </w:p>
          <w:p w14:paraId="4C290881" w14:textId="77777777" w:rsidR="00EA09BE" w:rsidRPr="00413027" w:rsidRDefault="00413027"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413027">
              <w:rPr>
                <w:rFonts w:ascii="Verdana" w:hAnsi="Verdana"/>
              </w:rPr>
              <w:t>arka plan bilgileri</w:t>
            </w:r>
          </w:p>
          <w:p w14:paraId="48F9C237" w14:textId="5D382743" w:rsidR="00F322C6" w:rsidRPr="00413027" w:rsidRDefault="00413027"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413027">
              <w:rPr>
                <w:rFonts w:ascii="Verdana" w:hAnsi="Verdana"/>
              </w:rPr>
              <w:t>teorileri uygulamak</w:t>
            </w:r>
          </w:p>
        </w:tc>
      </w:tr>
      <w:tr w:rsidR="00413027" w:rsidRPr="00413027" w14:paraId="6E404B1E" w14:textId="77777777" w:rsidTr="00C71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FF7E973" w14:textId="278E04E8" w:rsidR="00F322C6" w:rsidRPr="00413027" w:rsidRDefault="00413027" w:rsidP="009301F2">
            <w:pPr>
              <w:jc w:val="both"/>
              <w:rPr>
                <w:rFonts w:ascii="Verdana" w:hAnsi="Verdana"/>
              </w:rPr>
            </w:pPr>
            <w:r w:rsidRPr="00413027">
              <w:rPr>
                <w:rFonts w:ascii="Verdana" w:hAnsi="Verdana"/>
              </w:rPr>
              <w:t>Yararcı</w:t>
            </w:r>
          </w:p>
        </w:tc>
        <w:tc>
          <w:tcPr>
            <w:tcW w:w="3005" w:type="dxa"/>
          </w:tcPr>
          <w:p w14:paraId="11371A6A" w14:textId="77777777" w:rsidR="00EA09BE" w:rsidRPr="00413027" w:rsidRDefault="00413027"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413027">
              <w:rPr>
                <w:rFonts w:ascii="Verdana" w:hAnsi="Verdana"/>
              </w:rPr>
              <w:t>Bu insanların öğrenmeyi gerçek dünyada nasıl uygulayacaklarını görebilmeye ihtiyacı vardır. Fikirleri yaşamlarında eyleme dökmenin bir yolunu göremedikleri</w:t>
            </w:r>
          </w:p>
          <w:p w14:paraId="09FD121A" w14:textId="77777777" w:rsidR="00EA09BE" w:rsidRPr="00413027" w:rsidRDefault="00413027"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413027">
              <w:rPr>
                <w:rFonts w:ascii="Verdana" w:hAnsi="Verdana"/>
              </w:rPr>
              <w:t>takdirde, soyut kavramların ve oyunların kullanımı sınırlıdır.</w:t>
            </w:r>
          </w:p>
          <w:p w14:paraId="4CAC2EC2" w14:textId="77777777" w:rsidR="00EA09BE" w:rsidRPr="00413027" w:rsidRDefault="00EA09BE"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p>
          <w:p w14:paraId="048AB4FA" w14:textId="77777777" w:rsidR="00EA09BE" w:rsidRPr="00413027" w:rsidRDefault="00413027"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413027">
              <w:rPr>
                <w:rFonts w:ascii="Verdana" w:hAnsi="Verdana"/>
              </w:rPr>
              <w:t>İşe yarayıp yaramadıklarını görmek için yeni fikirler,</w:t>
            </w:r>
          </w:p>
          <w:p w14:paraId="64C3EE64" w14:textId="584D8EE5" w:rsidR="00F322C6" w:rsidRPr="00413027" w:rsidRDefault="00413027"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413027">
              <w:rPr>
                <w:rFonts w:ascii="Verdana" w:hAnsi="Verdana"/>
              </w:rPr>
              <w:t>teoriler ve teknikler deneyen deneyciler.</w:t>
            </w:r>
          </w:p>
        </w:tc>
        <w:tc>
          <w:tcPr>
            <w:tcW w:w="3006" w:type="dxa"/>
          </w:tcPr>
          <w:p w14:paraId="1F1CF0B4" w14:textId="77777777" w:rsidR="00EA09BE" w:rsidRPr="00413027" w:rsidRDefault="00EA09BE"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p>
          <w:p w14:paraId="344AF226" w14:textId="77777777" w:rsidR="00EA09BE" w:rsidRPr="00413027" w:rsidRDefault="00413027"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413027">
              <w:rPr>
                <w:rFonts w:ascii="Verdana" w:hAnsi="Verdana"/>
              </w:rPr>
              <w:t>öğrenmenin gerçekte nasıl uygulanacağı hakkında düşünme zamanı</w:t>
            </w:r>
          </w:p>
          <w:p w14:paraId="1F6B5621" w14:textId="77777777" w:rsidR="00EA09BE" w:rsidRPr="00413027" w:rsidRDefault="00413027"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413027">
              <w:rPr>
                <w:rFonts w:ascii="Verdana" w:hAnsi="Verdana"/>
              </w:rPr>
              <w:t>örnek olay çalışmaları</w:t>
            </w:r>
          </w:p>
          <w:p w14:paraId="73D3F585" w14:textId="77777777" w:rsidR="00EA09BE" w:rsidRPr="00413027" w:rsidRDefault="00413027"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413027">
              <w:rPr>
                <w:rFonts w:ascii="Verdana" w:hAnsi="Verdana"/>
              </w:rPr>
              <w:t>problem çözme</w:t>
            </w:r>
          </w:p>
          <w:p w14:paraId="4B9D57DB" w14:textId="257EDEBD" w:rsidR="00F322C6" w:rsidRPr="00413027" w:rsidRDefault="00413027"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413027">
              <w:rPr>
                <w:rFonts w:ascii="Verdana" w:hAnsi="Verdana"/>
              </w:rPr>
              <w:t>tartışma</w:t>
            </w:r>
          </w:p>
        </w:tc>
      </w:tr>
      <w:tr w:rsidR="00C71D6E" w:rsidRPr="00413027" w14:paraId="1EBC3C1D" w14:textId="77777777" w:rsidTr="00C71D6E">
        <w:tc>
          <w:tcPr>
            <w:cnfStyle w:val="001000000000" w:firstRow="0" w:lastRow="0" w:firstColumn="1" w:lastColumn="0" w:oddVBand="0" w:evenVBand="0" w:oddHBand="0" w:evenHBand="0" w:firstRowFirstColumn="0" w:firstRowLastColumn="0" w:lastRowFirstColumn="0" w:lastRowLastColumn="0"/>
            <w:tcW w:w="3005" w:type="dxa"/>
          </w:tcPr>
          <w:p w14:paraId="338EA095" w14:textId="7C9B84F0" w:rsidR="00F322C6" w:rsidRPr="00413027" w:rsidRDefault="00413027" w:rsidP="009301F2">
            <w:pPr>
              <w:jc w:val="both"/>
              <w:rPr>
                <w:rFonts w:ascii="Verdana" w:hAnsi="Verdana"/>
              </w:rPr>
            </w:pPr>
            <w:r w:rsidRPr="00413027">
              <w:rPr>
                <w:rFonts w:ascii="Verdana" w:hAnsi="Verdana"/>
              </w:rPr>
              <w:lastRenderedPageBreak/>
              <w:t>Yansıtmacı/gözlemci</w:t>
            </w:r>
          </w:p>
        </w:tc>
        <w:tc>
          <w:tcPr>
            <w:tcW w:w="3005" w:type="dxa"/>
          </w:tcPr>
          <w:p w14:paraId="32A22984" w14:textId="77777777" w:rsidR="00EA09BE" w:rsidRPr="00413027" w:rsidRDefault="00413027"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413027">
              <w:rPr>
                <w:rFonts w:ascii="Verdana" w:hAnsi="Verdana"/>
              </w:rPr>
              <w:t>Bu insanlar, olanları gözlemleyerek ve olanlar hakkında düşünerek öğrenirler. Müdahil olmaktan kaçınırlar ve kenardan</w:t>
            </w:r>
          </w:p>
          <w:p w14:paraId="01B33027" w14:textId="3D62E3D1" w:rsidR="00F322C6" w:rsidRPr="00413027" w:rsidRDefault="00DC2061" w:rsidP="006849C1">
            <w:pPr>
              <w:jc w:val="both"/>
              <w:cnfStyle w:val="000000000000" w:firstRow="0" w:lastRow="0" w:firstColumn="0" w:lastColumn="0" w:oddVBand="0" w:evenVBand="0" w:oddHBand="0" w:evenHBand="0" w:firstRowFirstColumn="0" w:firstRowLastColumn="0" w:lastRowFirstColumn="0" w:lastRowLastColumn="0"/>
              <w:rPr>
                <w:rFonts w:ascii="Verdana" w:hAnsi="Verdana"/>
              </w:rPr>
            </w:pPr>
            <w:proofErr w:type="gramStart"/>
            <w:r>
              <w:rPr>
                <w:rFonts w:ascii="Verdana" w:hAnsi="Verdana"/>
              </w:rPr>
              <w:t>izlemeyi</w:t>
            </w:r>
            <w:proofErr w:type="gramEnd"/>
            <w:r>
              <w:rPr>
                <w:rFonts w:ascii="Verdana" w:hAnsi="Verdana"/>
              </w:rPr>
              <w:t xml:space="preserve"> tercih ederler. </w:t>
            </w:r>
            <w:r w:rsidR="00413027" w:rsidRPr="00413027">
              <w:rPr>
                <w:rFonts w:ascii="Verdana" w:hAnsi="Verdana"/>
              </w:rPr>
              <w:t>Geride durmayı ve çok sayıda bakış</w:t>
            </w:r>
            <w:r w:rsidR="006849C1" w:rsidRPr="00413027">
              <w:rPr>
                <w:rFonts w:ascii="Verdana" w:hAnsi="Verdana"/>
              </w:rPr>
              <w:t xml:space="preserve"> </w:t>
            </w:r>
            <w:r w:rsidR="00413027" w:rsidRPr="00413027">
              <w:rPr>
                <w:rFonts w:ascii="Verdana" w:hAnsi="Verdana"/>
              </w:rPr>
              <w:t>açısından tecrübeleri izlemeyi tercih ederler,</w:t>
            </w:r>
            <w:r w:rsidR="006849C1" w:rsidRPr="00413027">
              <w:rPr>
                <w:rFonts w:ascii="Verdana" w:hAnsi="Verdana"/>
              </w:rPr>
              <w:t xml:space="preserve"> </w:t>
            </w:r>
            <w:r w:rsidR="00413027" w:rsidRPr="00413027">
              <w:rPr>
                <w:rFonts w:ascii="Verdana" w:hAnsi="Verdana"/>
              </w:rPr>
              <w:t>veri toplarlar ve uygun bir sonuca varmak</w:t>
            </w:r>
            <w:r w:rsidR="006849C1" w:rsidRPr="00413027">
              <w:rPr>
                <w:rFonts w:ascii="Verdana" w:hAnsi="Verdana"/>
              </w:rPr>
              <w:t xml:space="preserve"> </w:t>
            </w:r>
            <w:r w:rsidR="00413027" w:rsidRPr="00413027">
              <w:rPr>
                <w:rFonts w:ascii="Verdana" w:hAnsi="Verdana"/>
              </w:rPr>
              <w:t>için acele etmezler.</w:t>
            </w:r>
          </w:p>
        </w:tc>
        <w:tc>
          <w:tcPr>
            <w:tcW w:w="3006" w:type="dxa"/>
          </w:tcPr>
          <w:p w14:paraId="5F739300" w14:textId="77777777" w:rsidR="00EA09BE" w:rsidRPr="00413027" w:rsidRDefault="00EA09BE"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p>
          <w:p w14:paraId="6FDB5CDC" w14:textId="77777777" w:rsidR="00EA09BE" w:rsidRPr="00413027" w:rsidRDefault="00413027"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413027">
              <w:rPr>
                <w:rFonts w:ascii="Verdana" w:hAnsi="Verdana"/>
              </w:rPr>
              <w:t>eşli tartışmalar</w:t>
            </w:r>
          </w:p>
          <w:p w14:paraId="4D865969" w14:textId="7FEA6BC2" w:rsidR="00EA09BE" w:rsidRPr="00413027" w:rsidRDefault="00413027"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413027">
              <w:rPr>
                <w:rFonts w:ascii="Verdana" w:hAnsi="Verdana"/>
              </w:rPr>
              <w:t>kendi kendini analiz etme</w:t>
            </w:r>
            <w:r w:rsidR="006849C1" w:rsidRPr="00413027">
              <w:rPr>
                <w:rFonts w:ascii="Verdana" w:hAnsi="Verdana"/>
              </w:rPr>
              <w:t xml:space="preserve"> anketleri</w:t>
            </w:r>
          </w:p>
          <w:p w14:paraId="3620E3CB" w14:textId="77777777" w:rsidR="00EA09BE" w:rsidRPr="00413027" w:rsidRDefault="00413027"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413027">
              <w:rPr>
                <w:rFonts w:ascii="Verdana" w:hAnsi="Verdana"/>
              </w:rPr>
              <w:t>kişilik anketleri</w:t>
            </w:r>
          </w:p>
          <w:p w14:paraId="26CFA3A3" w14:textId="77777777" w:rsidR="00EA09BE" w:rsidRPr="00413027" w:rsidRDefault="00413027"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413027">
              <w:rPr>
                <w:rFonts w:ascii="Verdana" w:hAnsi="Verdana"/>
              </w:rPr>
              <w:t>dışarıda zaman geçirme</w:t>
            </w:r>
          </w:p>
          <w:p w14:paraId="06C5633C" w14:textId="7504E326" w:rsidR="00EA09BE" w:rsidRPr="00413027" w:rsidRDefault="00413027"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413027">
              <w:rPr>
                <w:rFonts w:ascii="Verdana" w:hAnsi="Verdana"/>
              </w:rPr>
              <w:t>gözlemleme</w:t>
            </w:r>
            <w:r w:rsidR="006849C1" w:rsidRPr="00413027">
              <w:rPr>
                <w:rFonts w:ascii="Verdana" w:hAnsi="Verdana"/>
              </w:rPr>
              <w:t xml:space="preserve"> faaliyetleri</w:t>
            </w:r>
          </w:p>
          <w:p w14:paraId="5D7C9F0E" w14:textId="77777777" w:rsidR="00EA09BE" w:rsidRPr="00413027" w:rsidRDefault="00413027"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413027">
              <w:rPr>
                <w:rFonts w:ascii="Verdana" w:hAnsi="Verdana"/>
              </w:rPr>
              <w:t>diğerlerinden geri bildirim</w:t>
            </w:r>
          </w:p>
          <w:p w14:paraId="10EEC703" w14:textId="77777777" w:rsidR="00EA09BE" w:rsidRPr="00413027" w:rsidRDefault="00413027"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413027">
              <w:rPr>
                <w:rFonts w:ascii="Verdana" w:hAnsi="Verdana"/>
              </w:rPr>
              <w:t>koçluk</w:t>
            </w:r>
          </w:p>
          <w:p w14:paraId="524AE83D" w14:textId="33557949" w:rsidR="00F322C6" w:rsidRPr="00413027" w:rsidRDefault="00413027"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413027">
              <w:rPr>
                <w:rFonts w:ascii="Verdana" w:hAnsi="Verdana"/>
              </w:rPr>
              <w:t>görüşmeler</w:t>
            </w:r>
          </w:p>
        </w:tc>
      </w:tr>
    </w:tbl>
    <w:p w14:paraId="4A201719" w14:textId="69951C23" w:rsidR="00F322C6" w:rsidRPr="00413027" w:rsidRDefault="00F322C6" w:rsidP="009301F2">
      <w:pPr>
        <w:jc w:val="both"/>
        <w:rPr>
          <w:rFonts w:ascii="Verdana" w:hAnsi="Verdana"/>
        </w:rPr>
      </w:pPr>
    </w:p>
    <w:p w14:paraId="0F0565E4" w14:textId="7038C8C1" w:rsidR="00C56D61" w:rsidRPr="00413027" w:rsidRDefault="00413027" w:rsidP="009301F2">
      <w:pPr>
        <w:jc w:val="both"/>
        <w:rPr>
          <w:rFonts w:ascii="Verdana" w:hAnsi="Verdana"/>
          <w:b/>
          <w:bCs/>
        </w:rPr>
      </w:pPr>
      <w:r w:rsidRPr="00413027">
        <w:rPr>
          <w:rFonts w:ascii="Verdana" w:hAnsi="Verdana"/>
          <w:b/>
          <w:bCs/>
        </w:rPr>
        <w:t>İlave kategori: Duygusallar (sıklıkla kesişen)</w:t>
      </w:r>
    </w:p>
    <w:p w14:paraId="712E8977" w14:textId="5AC1D740" w:rsidR="00C56D61" w:rsidRPr="00413027" w:rsidRDefault="00413027" w:rsidP="009301F2">
      <w:pPr>
        <w:tabs>
          <w:tab w:val="left" w:pos="839"/>
          <w:tab w:val="left" w:pos="840"/>
        </w:tabs>
        <w:ind w:right="122"/>
        <w:jc w:val="both"/>
        <w:rPr>
          <w:rFonts w:ascii="Verdana" w:hAnsi="Verdana"/>
        </w:rPr>
      </w:pPr>
      <w:r w:rsidRPr="00413027">
        <w:rPr>
          <w:rFonts w:ascii="Verdana" w:hAnsi="Verdana"/>
        </w:rPr>
        <w:t>Duygusallar, insani değerlere ve ihtiyaçlara odaklanarak öğrenirler. Fikirleri ve kavramları kişisel deneyimlerle hızlı bir şekilde ilişkilendirmenin yanı sıra bilginin ve bilgi birikiminin insani sonuçlarını anlamakta hızlıdırlar. Affetmekte, barışçı olmakta hızlıdırlar ve danışmanlık konusunda oldukça başarılıdırlar. Başkalarını övmek için fırsatlar ararlar.</w:t>
      </w:r>
    </w:p>
    <w:p w14:paraId="215C8F1F" w14:textId="77777777" w:rsidR="00C56D61" w:rsidRPr="00413027" w:rsidRDefault="00413027" w:rsidP="009301F2">
      <w:pPr>
        <w:pStyle w:val="ListeParagraf"/>
        <w:numPr>
          <w:ilvl w:val="0"/>
          <w:numId w:val="3"/>
        </w:numPr>
        <w:tabs>
          <w:tab w:val="left" w:pos="839"/>
          <w:tab w:val="left" w:pos="840"/>
        </w:tabs>
        <w:spacing w:line="240" w:lineRule="auto"/>
        <w:ind w:left="839" w:right="122"/>
        <w:jc w:val="both"/>
        <w:rPr>
          <w:rFonts w:ascii="Verdana" w:hAnsi="Verdana"/>
          <w:sz w:val="24"/>
          <w:szCs w:val="24"/>
          <w:lang w:val="tr-TR"/>
        </w:rPr>
      </w:pPr>
      <w:r w:rsidRPr="00413027">
        <w:rPr>
          <w:rFonts w:ascii="Verdana" w:hAnsi="Verdana"/>
          <w:sz w:val="24"/>
          <w:szCs w:val="24"/>
          <w:lang w:val="tr-TR"/>
        </w:rPr>
        <w:t>Bu öğrenciler öğretmenlerle ve diğer öğrencilerle sağlam ve iyi yapılandırılmış ilişkilere ihtiyaç duyarlar. Duygusallar; tutku, güven ve saygı üzerine inşa edilmiş kişisel ilişkiler atmosferinde en çok çalışırlar. Bilgiler ve gerçekler, fikirleri ve kavramları kişisel tecrübelerle ilişkilendirerek en etkili şekilde öğrenilir.</w:t>
      </w:r>
    </w:p>
    <w:p w14:paraId="76EB5985" w14:textId="77777777" w:rsidR="00C56D61" w:rsidRPr="00413027" w:rsidRDefault="00413027" w:rsidP="009301F2">
      <w:pPr>
        <w:pStyle w:val="ListeParagraf"/>
        <w:numPr>
          <w:ilvl w:val="0"/>
          <w:numId w:val="3"/>
        </w:numPr>
        <w:tabs>
          <w:tab w:val="left" w:pos="839"/>
          <w:tab w:val="left" w:pos="840"/>
        </w:tabs>
        <w:spacing w:line="240" w:lineRule="auto"/>
        <w:ind w:left="839" w:right="122"/>
        <w:jc w:val="both"/>
        <w:rPr>
          <w:rFonts w:ascii="Verdana" w:hAnsi="Verdana"/>
          <w:sz w:val="24"/>
          <w:szCs w:val="24"/>
          <w:lang w:val="tr-TR"/>
        </w:rPr>
      </w:pPr>
      <w:r w:rsidRPr="00413027">
        <w:rPr>
          <w:rFonts w:ascii="Verdana" w:hAnsi="Verdana"/>
          <w:sz w:val="24"/>
          <w:szCs w:val="24"/>
          <w:lang w:val="tr-TR"/>
        </w:rPr>
        <w:t>Duygusallar, ikna edicidir. Onlara en çok hitap eden şeylere çalışmayı tercih ederler, ancak diğerlerini memnun etmek için de çaba harcarlar.</w:t>
      </w:r>
    </w:p>
    <w:p w14:paraId="3DD64B89" w14:textId="77777777" w:rsidR="00C56D61" w:rsidRPr="00413027" w:rsidRDefault="00413027" w:rsidP="009301F2">
      <w:pPr>
        <w:pStyle w:val="ListeParagraf"/>
        <w:numPr>
          <w:ilvl w:val="0"/>
          <w:numId w:val="3"/>
        </w:numPr>
        <w:tabs>
          <w:tab w:val="left" w:pos="839"/>
          <w:tab w:val="left" w:pos="840"/>
        </w:tabs>
        <w:spacing w:line="240" w:lineRule="auto"/>
        <w:ind w:left="839" w:right="122"/>
        <w:jc w:val="both"/>
        <w:rPr>
          <w:rFonts w:ascii="Verdana" w:hAnsi="Verdana"/>
          <w:sz w:val="24"/>
          <w:szCs w:val="24"/>
          <w:lang w:val="tr-TR"/>
        </w:rPr>
      </w:pPr>
      <w:r w:rsidRPr="00413027">
        <w:rPr>
          <w:rFonts w:ascii="Verdana" w:hAnsi="Verdana"/>
          <w:sz w:val="24"/>
          <w:szCs w:val="24"/>
          <w:lang w:val="tr-TR"/>
        </w:rPr>
        <w:t>Duygusallar; olumlu, uyum içinde bir ortamda öğrenmeyi tercih ederler. Düzenli bir öğretmenden ziyade cana yakın bir eğitimciden öğrenmeyi tercih ederler. Öğretmenle ilişkinin kişisel ve sıcak olması gerekir. Sınıf içindeki münakaşalar, bu öğrenci tipini yoldan çıkarır.</w:t>
      </w:r>
    </w:p>
    <w:p w14:paraId="611CA94C" w14:textId="04DA9158" w:rsidR="00C56D61" w:rsidRPr="00413027" w:rsidRDefault="00413027" w:rsidP="009301F2">
      <w:pPr>
        <w:pStyle w:val="ListeParagraf"/>
        <w:numPr>
          <w:ilvl w:val="0"/>
          <w:numId w:val="3"/>
        </w:numPr>
        <w:tabs>
          <w:tab w:val="left" w:pos="839"/>
          <w:tab w:val="left" w:pos="840"/>
        </w:tabs>
        <w:spacing w:line="240" w:lineRule="auto"/>
        <w:ind w:left="839" w:right="122"/>
        <w:jc w:val="both"/>
        <w:rPr>
          <w:rFonts w:ascii="Verdana" w:hAnsi="Verdana"/>
          <w:sz w:val="24"/>
          <w:szCs w:val="24"/>
          <w:lang w:val="tr-TR"/>
        </w:rPr>
      </w:pPr>
      <w:r w:rsidRPr="00413027">
        <w:rPr>
          <w:rFonts w:ascii="Verdana" w:hAnsi="Verdana"/>
          <w:sz w:val="24"/>
          <w:szCs w:val="24"/>
          <w:lang w:val="tr-TR"/>
        </w:rPr>
        <w:t>Bu öğrenciler, en iyi, diğerleriyle bağlantı kurarken öğrenirler. Grup çalışması ve eşli çalışmalar, onlar için başarılı öğrenmenin elzem bileşenleridir.</w:t>
      </w:r>
    </w:p>
    <w:p w14:paraId="500681AF" w14:textId="77777777" w:rsidR="009301F2" w:rsidRPr="00413027" w:rsidRDefault="009301F2" w:rsidP="009301F2">
      <w:pPr>
        <w:tabs>
          <w:tab w:val="left" w:pos="839"/>
          <w:tab w:val="left" w:pos="840"/>
        </w:tabs>
        <w:ind w:left="479" w:right="122"/>
        <w:jc w:val="both"/>
        <w:rPr>
          <w:rFonts w:ascii="Verdana" w:hAnsi="Verdana"/>
        </w:rPr>
      </w:pPr>
    </w:p>
    <w:p w14:paraId="2397C358" w14:textId="77777777" w:rsidR="00C56D61" w:rsidRPr="00413027" w:rsidRDefault="00413027" w:rsidP="009301F2">
      <w:pPr>
        <w:tabs>
          <w:tab w:val="left" w:pos="839"/>
          <w:tab w:val="left" w:pos="840"/>
        </w:tabs>
        <w:ind w:right="122"/>
        <w:jc w:val="both"/>
        <w:rPr>
          <w:rFonts w:ascii="Verdana" w:hAnsi="Verdana"/>
          <w:b/>
          <w:bCs/>
        </w:rPr>
      </w:pPr>
      <w:r w:rsidRPr="00413027">
        <w:rPr>
          <w:rFonts w:ascii="Verdana" w:hAnsi="Verdana"/>
          <w:b/>
          <w:bCs/>
        </w:rPr>
        <w:t>Duygusalların en rahat hissettikleri durumlar:</w:t>
      </w:r>
    </w:p>
    <w:p w14:paraId="102DCEAE" w14:textId="77777777" w:rsidR="00C56D61" w:rsidRPr="00413027" w:rsidRDefault="00413027" w:rsidP="009301F2">
      <w:pPr>
        <w:pStyle w:val="ListeParagraf"/>
        <w:numPr>
          <w:ilvl w:val="0"/>
          <w:numId w:val="3"/>
        </w:numPr>
        <w:tabs>
          <w:tab w:val="left" w:pos="839"/>
          <w:tab w:val="left" w:pos="840"/>
        </w:tabs>
        <w:spacing w:line="240" w:lineRule="auto"/>
        <w:ind w:left="839" w:right="122"/>
        <w:jc w:val="both"/>
        <w:rPr>
          <w:rFonts w:ascii="Verdana" w:hAnsi="Verdana"/>
          <w:sz w:val="24"/>
          <w:szCs w:val="24"/>
          <w:lang w:val="tr-TR"/>
        </w:rPr>
      </w:pPr>
      <w:r w:rsidRPr="00413027">
        <w:rPr>
          <w:rFonts w:ascii="Verdana" w:hAnsi="Verdana"/>
          <w:sz w:val="24"/>
          <w:szCs w:val="24"/>
          <w:lang w:val="tr-TR"/>
        </w:rPr>
        <w:t>Uyumlu bir sınıfa sahip olmak</w:t>
      </w:r>
    </w:p>
    <w:p w14:paraId="485E962B" w14:textId="77777777" w:rsidR="00C56D61" w:rsidRPr="00413027" w:rsidRDefault="00413027" w:rsidP="009301F2">
      <w:pPr>
        <w:pStyle w:val="ListeParagraf"/>
        <w:numPr>
          <w:ilvl w:val="0"/>
          <w:numId w:val="3"/>
        </w:numPr>
        <w:tabs>
          <w:tab w:val="left" w:pos="839"/>
          <w:tab w:val="left" w:pos="840"/>
        </w:tabs>
        <w:spacing w:line="240" w:lineRule="auto"/>
        <w:ind w:left="839" w:right="122"/>
        <w:jc w:val="both"/>
        <w:rPr>
          <w:rFonts w:ascii="Verdana" w:hAnsi="Verdana"/>
          <w:sz w:val="24"/>
          <w:szCs w:val="24"/>
          <w:lang w:val="tr-TR"/>
        </w:rPr>
      </w:pPr>
      <w:r w:rsidRPr="00413027">
        <w:rPr>
          <w:rFonts w:ascii="Verdana" w:hAnsi="Verdana"/>
          <w:sz w:val="24"/>
          <w:szCs w:val="24"/>
          <w:lang w:val="tr-TR"/>
        </w:rPr>
        <w:t>Öğretmenlerle ve diğer öğrencilerle kişisel, yakın ilişkilere sahip olmak</w:t>
      </w:r>
    </w:p>
    <w:p w14:paraId="6FB3C8DC" w14:textId="77777777" w:rsidR="00C56D61" w:rsidRPr="00413027" w:rsidRDefault="00413027" w:rsidP="009301F2">
      <w:pPr>
        <w:pStyle w:val="ListeParagraf"/>
        <w:numPr>
          <w:ilvl w:val="0"/>
          <w:numId w:val="3"/>
        </w:numPr>
        <w:tabs>
          <w:tab w:val="left" w:pos="839"/>
          <w:tab w:val="left" w:pos="840"/>
        </w:tabs>
        <w:spacing w:line="240" w:lineRule="auto"/>
        <w:ind w:left="839" w:right="122"/>
        <w:jc w:val="both"/>
        <w:rPr>
          <w:rFonts w:ascii="Verdana" w:hAnsi="Verdana"/>
          <w:sz w:val="24"/>
          <w:szCs w:val="24"/>
          <w:lang w:val="tr-TR"/>
        </w:rPr>
      </w:pPr>
      <w:r w:rsidRPr="00413027">
        <w:rPr>
          <w:rFonts w:ascii="Verdana" w:hAnsi="Verdana"/>
          <w:sz w:val="24"/>
          <w:szCs w:val="24"/>
          <w:lang w:val="tr-TR"/>
        </w:rPr>
        <w:t xml:space="preserve">Bilgiler, en iyi, kişiler arası ilişkilerle akılda tutulur </w:t>
      </w:r>
    </w:p>
    <w:p w14:paraId="5F2D8692" w14:textId="77777777" w:rsidR="00C56D61" w:rsidRPr="00413027" w:rsidRDefault="00413027" w:rsidP="009301F2">
      <w:pPr>
        <w:pStyle w:val="ListeParagraf"/>
        <w:numPr>
          <w:ilvl w:val="0"/>
          <w:numId w:val="3"/>
        </w:numPr>
        <w:tabs>
          <w:tab w:val="left" w:pos="839"/>
          <w:tab w:val="left" w:pos="840"/>
        </w:tabs>
        <w:spacing w:line="240" w:lineRule="auto"/>
        <w:ind w:left="839" w:right="122"/>
        <w:jc w:val="both"/>
        <w:rPr>
          <w:rFonts w:ascii="Verdana" w:hAnsi="Verdana"/>
          <w:sz w:val="24"/>
          <w:szCs w:val="24"/>
          <w:lang w:val="tr-TR"/>
        </w:rPr>
      </w:pPr>
      <w:r w:rsidRPr="00413027">
        <w:rPr>
          <w:rFonts w:ascii="Verdana" w:hAnsi="Verdana"/>
          <w:sz w:val="24"/>
          <w:szCs w:val="24"/>
          <w:lang w:val="tr-TR"/>
        </w:rPr>
        <w:t>Diğerleriyle iyi çalışırlar -gruplar ve eşli çalışmalar gibi etkileşime arzu duyarlar</w:t>
      </w:r>
    </w:p>
    <w:p w14:paraId="7090898B" w14:textId="77777777" w:rsidR="00C56D61" w:rsidRPr="00413027" w:rsidRDefault="00413027" w:rsidP="009301F2">
      <w:pPr>
        <w:pStyle w:val="ListeParagraf"/>
        <w:numPr>
          <w:ilvl w:val="0"/>
          <w:numId w:val="3"/>
        </w:numPr>
        <w:tabs>
          <w:tab w:val="left" w:pos="839"/>
          <w:tab w:val="left" w:pos="840"/>
        </w:tabs>
        <w:spacing w:line="240" w:lineRule="auto"/>
        <w:ind w:left="839" w:right="122"/>
        <w:jc w:val="both"/>
        <w:rPr>
          <w:rFonts w:ascii="Verdana" w:hAnsi="Verdana"/>
          <w:sz w:val="24"/>
          <w:szCs w:val="24"/>
          <w:lang w:val="tr-TR"/>
        </w:rPr>
      </w:pPr>
      <w:r w:rsidRPr="00413027">
        <w:rPr>
          <w:rFonts w:ascii="Verdana" w:hAnsi="Verdana"/>
          <w:sz w:val="24"/>
          <w:szCs w:val="24"/>
          <w:lang w:val="tr-TR"/>
        </w:rPr>
        <w:t>Diğerlerine öğretmekten keyif alırlar</w:t>
      </w:r>
    </w:p>
    <w:p w14:paraId="73F99905" w14:textId="77777777" w:rsidR="00C56D61" w:rsidRPr="00413027" w:rsidRDefault="00413027" w:rsidP="009301F2">
      <w:pPr>
        <w:pStyle w:val="ListeParagraf"/>
        <w:numPr>
          <w:ilvl w:val="0"/>
          <w:numId w:val="3"/>
        </w:numPr>
        <w:tabs>
          <w:tab w:val="left" w:pos="839"/>
          <w:tab w:val="left" w:pos="840"/>
        </w:tabs>
        <w:spacing w:line="240" w:lineRule="auto"/>
        <w:ind w:left="839" w:right="122"/>
        <w:jc w:val="both"/>
        <w:rPr>
          <w:rFonts w:ascii="Verdana" w:hAnsi="Verdana"/>
          <w:sz w:val="24"/>
          <w:szCs w:val="24"/>
          <w:lang w:val="tr-TR"/>
        </w:rPr>
      </w:pPr>
      <w:r w:rsidRPr="00413027">
        <w:rPr>
          <w:rFonts w:ascii="Verdana" w:hAnsi="Verdana"/>
          <w:sz w:val="24"/>
          <w:szCs w:val="24"/>
          <w:lang w:val="tr-TR"/>
        </w:rPr>
        <w:lastRenderedPageBreak/>
        <w:t>Duygusalların daha az rahat hissettikleri durumlar:</w:t>
      </w:r>
    </w:p>
    <w:p w14:paraId="49705B03" w14:textId="77777777" w:rsidR="00C56D61" w:rsidRPr="00413027" w:rsidRDefault="00413027" w:rsidP="009301F2">
      <w:pPr>
        <w:pStyle w:val="ListeParagraf"/>
        <w:numPr>
          <w:ilvl w:val="0"/>
          <w:numId w:val="3"/>
        </w:numPr>
        <w:tabs>
          <w:tab w:val="left" w:pos="839"/>
          <w:tab w:val="left" w:pos="840"/>
        </w:tabs>
        <w:spacing w:line="240" w:lineRule="auto"/>
        <w:ind w:left="839" w:right="122"/>
        <w:jc w:val="both"/>
        <w:rPr>
          <w:rFonts w:ascii="Verdana" w:hAnsi="Verdana"/>
          <w:sz w:val="24"/>
          <w:szCs w:val="24"/>
          <w:lang w:val="tr-TR"/>
        </w:rPr>
      </w:pPr>
      <w:r w:rsidRPr="00413027">
        <w:rPr>
          <w:rFonts w:ascii="Verdana" w:hAnsi="Verdana"/>
          <w:sz w:val="24"/>
          <w:szCs w:val="24"/>
          <w:lang w:val="tr-TR"/>
        </w:rPr>
        <w:t>Uyuşmazlık ve rekabet</w:t>
      </w:r>
    </w:p>
    <w:p w14:paraId="76606837" w14:textId="77777777" w:rsidR="00C56D61" w:rsidRPr="00413027" w:rsidRDefault="00413027" w:rsidP="009301F2">
      <w:pPr>
        <w:pStyle w:val="ListeParagraf"/>
        <w:numPr>
          <w:ilvl w:val="0"/>
          <w:numId w:val="3"/>
        </w:numPr>
        <w:tabs>
          <w:tab w:val="left" w:pos="839"/>
          <w:tab w:val="left" w:pos="840"/>
        </w:tabs>
        <w:spacing w:line="240" w:lineRule="auto"/>
        <w:ind w:left="839" w:right="122"/>
        <w:jc w:val="both"/>
        <w:rPr>
          <w:rFonts w:ascii="Verdana" w:hAnsi="Verdana"/>
          <w:sz w:val="24"/>
          <w:szCs w:val="24"/>
          <w:lang w:val="tr-TR"/>
        </w:rPr>
      </w:pPr>
      <w:r w:rsidRPr="00413027">
        <w:rPr>
          <w:rFonts w:ascii="Verdana" w:hAnsi="Verdana"/>
          <w:sz w:val="24"/>
          <w:szCs w:val="24"/>
          <w:lang w:val="tr-TR"/>
        </w:rPr>
        <w:t>Eleştiri ve eleştirel geri bildirim</w:t>
      </w:r>
    </w:p>
    <w:p w14:paraId="6B8AF5EC" w14:textId="77777777" w:rsidR="00C56D61" w:rsidRPr="00413027" w:rsidRDefault="00413027" w:rsidP="009301F2">
      <w:pPr>
        <w:pStyle w:val="ListeParagraf"/>
        <w:numPr>
          <w:ilvl w:val="0"/>
          <w:numId w:val="3"/>
        </w:numPr>
        <w:tabs>
          <w:tab w:val="left" w:pos="839"/>
          <w:tab w:val="left" w:pos="840"/>
        </w:tabs>
        <w:spacing w:line="240" w:lineRule="auto"/>
        <w:ind w:left="839" w:right="122"/>
        <w:jc w:val="both"/>
        <w:rPr>
          <w:rFonts w:ascii="Verdana" w:hAnsi="Verdana"/>
          <w:sz w:val="24"/>
          <w:szCs w:val="24"/>
          <w:lang w:val="tr-TR"/>
        </w:rPr>
      </w:pPr>
      <w:r w:rsidRPr="00413027">
        <w:rPr>
          <w:rFonts w:ascii="Verdana" w:hAnsi="Verdana"/>
          <w:sz w:val="24"/>
          <w:szCs w:val="24"/>
          <w:lang w:val="tr-TR"/>
        </w:rPr>
        <w:t>İnsanlarla ve kişiler arası konularla ilgili olmayan konuları çalışırken</w:t>
      </w:r>
    </w:p>
    <w:p w14:paraId="4D0946F6" w14:textId="77777777" w:rsidR="00C56D61" w:rsidRPr="00413027" w:rsidRDefault="00413027" w:rsidP="009301F2">
      <w:pPr>
        <w:pStyle w:val="ListeParagraf"/>
        <w:numPr>
          <w:ilvl w:val="0"/>
          <w:numId w:val="3"/>
        </w:numPr>
        <w:tabs>
          <w:tab w:val="left" w:pos="839"/>
          <w:tab w:val="left" w:pos="840"/>
        </w:tabs>
        <w:spacing w:line="240" w:lineRule="auto"/>
        <w:ind w:left="839" w:right="122"/>
        <w:jc w:val="both"/>
        <w:rPr>
          <w:rFonts w:ascii="Verdana" w:hAnsi="Verdana"/>
          <w:sz w:val="24"/>
          <w:szCs w:val="24"/>
          <w:lang w:val="tr-TR"/>
        </w:rPr>
      </w:pPr>
      <w:r w:rsidRPr="00413027">
        <w:rPr>
          <w:rFonts w:ascii="Verdana" w:hAnsi="Verdana"/>
          <w:sz w:val="24"/>
          <w:szCs w:val="24"/>
          <w:lang w:val="tr-TR"/>
        </w:rPr>
        <w:t>Duygulara hitap etmeyen eğitmenlerden öğrenme</w:t>
      </w:r>
    </w:p>
    <w:p w14:paraId="290002C7" w14:textId="77777777" w:rsidR="009301F2" w:rsidRPr="00413027" w:rsidRDefault="009301F2" w:rsidP="009301F2">
      <w:pPr>
        <w:tabs>
          <w:tab w:val="left" w:pos="839"/>
          <w:tab w:val="left" w:pos="840"/>
        </w:tabs>
        <w:ind w:right="122"/>
        <w:jc w:val="both"/>
        <w:rPr>
          <w:rFonts w:ascii="Verdana" w:hAnsi="Verdana"/>
          <w:b/>
          <w:bCs/>
        </w:rPr>
      </w:pPr>
    </w:p>
    <w:p w14:paraId="77F41851" w14:textId="7E15E506" w:rsidR="00C56D61" w:rsidRPr="00413027" w:rsidRDefault="00413027" w:rsidP="009301F2">
      <w:pPr>
        <w:tabs>
          <w:tab w:val="left" w:pos="839"/>
          <w:tab w:val="left" w:pos="840"/>
        </w:tabs>
        <w:ind w:right="122"/>
        <w:jc w:val="both"/>
        <w:rPr>
          <w:rFonts w:ascii="Verdana" w:hAnsi="Verdana"/>
          <w:b/>
          <w:bCs/>
        </w:rPr>
      </w:pPr>
      <w:r w:rsidRPr="00413027">
        <w:rPr>
          <w:rFonts w:ascii="Verdana" w:hAnsi="Verdana"/>
          <w:b/>
          <w:bCs/>
        </w:rPr>
        <w:t>Öğretmen ve sınıf ipuçları</w:t>
      </w:r>
    </w:p>
    <w:p w14:paraId="6A55CA2B" w14:textId="77777777" w:rsidR="00C56D61" w:rsidRPr="00413027" w:rsidRDefault="00413027" w:rsidP="009301F2">
      <w:pPr>
        <w:pStyle w:val="ListeParagraf"/>
        <w:numPr>
          <w:ilvl w:val="0"/>
          <w:numId w:val="3"/>
        </w:numPr>
        <w:tabs>
          <w:tab w:val="left" w:pos="839"/>
          <w:tab w:val="left" w:pos="840"/>
        </w:tabs>
        <w:spacing w:line="240" w:lineRule="auto"/>
        <w:ind w:left="839" w:right="122"/>
        <w:jc w:val="both"/>
        <w:rPr>
          <w:rFonts w:ascii="Verdana" w:hAnsi="Verdana"/>
          <w:sz w:val="24"/>
          <w:szCs w:val="24"/>
          <w:lang w:val="tr-TR"/>
        </w:rPr>
      </w:pPr>
      <w:r w:rsidRPr="00413027">
        <w:rPr>
          <w:rFonts w:ascii="Verdana" w:hAnsi="Verdana"/>
          <w:sz w:val="24"/>
          <w:szCs w:val="24"/>
          <w:lang w:val="tr-TR"/>
        </w:rPr>
        <w:t>Eğitimci olarak, duygusal öğrencilere ilişkiler içinde öğrenme fırsatı vermek. Grup faaliyetlerini kullanırken, öğrencilere grupları içerisinde verimli üretimi, iletişimi ve iş birliğini nasıl artıracaklarına ilişkin kılavuzlar sağlamak.</w:t>
      </w:r>
    </w:p>
    <w:p w14:paraId="7839BF71" w14:textId="77777777" w:rsidR="00C56D61" w:rsidRPr="00413027" w:rsidRDefault="00413027" w:rsidP="009301F2">
      <w:pPr>
        <w:pStyle w:val="ListeParagraf"/>
        <w:numPr>
          <w:ilvl w:val="0"/>
          <w:numId w:val="3"/>
        </w:numPr>
        <w:tabs>
          <w:tab w:val="left" w:pos="839"/>
          <w:tab w:val="left" w:pos="840"/>
        </w:tabs>
        <w:spacing w:line="240" w:lineRule="auto"/>
        <w:ind w:left="839" w:right="122"/>
        <w:jc w:val="both"/>
        <w:rPr>
          <w:rFonts w:ascii="Verdana" w:hAnsi="Verdana"/>
          <w:sz w:val="24"/>
          <w:szCs w:val="24"/>
          <w:lang w:val="tr-TR"/>
        </w:rPr>
      </w:pPr>
      <w:r w:rsidRPr="00413027">
        <w:rPr>
          <w:rFonts w:ascii="Verdana" w:hAnsi="Verdana"/>
          <w:sz w:val="24"/>
          <w:szCs w:val="24"/>
          <w:lang w:val="tr-TR"/>
        </w:rPr>
        <w:t>Karşılıklı öğretme, duygusalların yeni bilgileri mevcut yapılara entegre etmelerine yardımcı olmak için muhteşem bir fırsattır. Bu tercih, en çok, diğerlerine yardım ederken ve akıl hocalığı yaparken gerçekleştirilir.</w:t>
      </w:r>
    </w:p>
    <w:p w14:paraId="5A723A80" w14:textId="77777777" w:rsidR="00C56D61" w:rsidRPr="00413027" w:rsidRDefault="00413027" w:rsidP="009301F2">
      <w:pPr>
        <w:pStyle w:val="ListeParagraf"/>
        <w:numPr>
          <w:ilvl w:val="0"/>
          <w:numId w:val="3"/>
        </w:numPr>
        <w:tabs>
          <w:tab w:val="left" w:pos="839"/>
          <w:tab w:val="left" w:pos="840"/>
        </w:tabs>
        <w:spacing w:line="240" w:lineRule="auto"/>
        <w:ind w:left="839" w:right="122"/>
        <w:jc w:val="both"/>
        <w:rPr>
          <w:rFonts w:ascii="Verdana" w:hAnsi="Verdana"/>
          <w:sz w:val="24"/>
          <w:szCs w:val="24"/>
          <w:lang w:val="tr-TR"/>
        </w:rPr>
      </w:pPr>
      <w:r w:rsidRPr="00413027">
        <w:rPr>
          <w:rFonts w:ascii="Verdana" w:hAnsi="Verdana"/>
          <w:sz w:val="24"/>
          <w:szCs w:val="24"/>
          <w:lang w:val="tr-TR"/>
        </w:rPr>
        <w:t>Duygusallara bir şeyler öğretirken hatırlanması gereken en elzem bilgi, düzeltmedir. Tüm düzeltmeler, kişisel bir atmosferde tamamlanmalı, nezaketle, anlayışla ve tutkuyla yapılmalı. Eleştiri, daha fazla öğrenme tecrübesine duvar örmekle sonuçlanabileceği için duygusallar açısından zordur.</w:t>
      </w:r>
    </w:p>
    <w:p w14:paraId="7EA482E2" w14:textId="77777777" w:rsidR="009301F2" w:rsidRPr="00413027" w:rsidRDefault="009301F2" w:rsidP="009301F2">
      <w:pPr>
        <w:tabs>
          <w:tab w:val="left" w:pos="839"/>
          <w:tab w:val="left" w:pos="840"/>
        </w:tabs>
        <w:ind w:right="122"/>
        <w:jc w:val="both"/>
        <w:rPr>
          <w:rFonts w:ascii="Verdana" w:hAnsi="Verdana"/>
          <w:b/>
          <w:bCs/>
        </w:rPr>
      </w:pPr>
    </w:p>
    <w:p w14:paraId="6B3B226E" w14:textId="00775FD8" w:rsidR="00C56D61" w:rsidRPr="00413027" w:rsidRDefault="00413027" w:rsidP="009301F2">
      <w:pPr>
        <w:tabs>
          <w:tab w:val="left" w:pos="839"/>
          <w:tab w:val="left" w:pos="840"/>
        </w:tabs>
        <w:ind w:right="122"/>
        <w:jc w:val="both"/>
        <w:rPr>
          <w:rFonts w:ascii="Verdana" w:hAnsi="Verdana"/>
          <w:b/>
          <w:bCs/>
        </w:rPr>
      </w:pPr>
      <w:r w:rsidRPr="00413027">
        <w:rPr>
          <w:rFonts w:ascii="Verdana" w:hAnsi="Verdana"/>
          <w:b/>
          <w:bCs/>
        </w:rPr>
        <w:t>Öğretme yöntemleri</w:t>
      </w:r>
    </w:p>
    <w:p w14:paraId="56A4BF4F" w14:textId="77777777" w:rsidR="00C56D61" w:rsidRPr="00413027" w:rsidRDefault="00413027" w:rsidP="009301F2">
      <w:pPr>
        <w:pStyle w:val="ListeParagraf"/>
        <w:numPr>
          <w:ilvl w:val="0"/>
          <w:numId w:val="3"/>
        </w:numPr>
        <w:tabs>
          <w:tab w:val="left" w:pos="839"/>
          <w:tab w:val="left" w:pos="840"/>
        </w:tabs>
        <w:spacing w:line="240" w:lineRule="auto"/>
        <w:ind w:left="839" w:right="122"/>
        <w:jc w:val="both"/>
        <w:rPr>
          <w:rFonts w:ascii="Verdana" w:hAnsi="Verdana"/>
          <w:sz w:val="24"/>
          <w:szCs w:val="24"/>
          <w:lang w:val="tr-TR"/>
        </w:rPr>
      </w:pPr>
      <w:r w:rsidRPr="00413027">
        <w:rPr>
          <w:rFonts w:ascii="Verdana" w:hAnsi="Verdana"/>
          <w:sz w:val="24"/>
          <w:szCs w:val="24"/>
          <w:lang w:val="tr-TR"/>
        </w:rPr>
        <w:t>Estetik içeren</w:t>
      </w:r>
    </w:p>
    <w:p w14:paraId="094C2287" w14:textId="77777777" w:rsidR="00C56D61" w:rsidRPr="00413027" w:rsidRDefault="00413027" w:rsidP="009301F2">
      <w:pPr>
        <w:pStyle w:val="ListeParagraf"/>
        <w:numPr>
          <w:ilvl w:val="0"/>
          <w:numId w:val="3"/>
        </w:numPr>
        <w:tabs>
          <w:tab w:val="left" w:pos="839"/>
          <w:tab w:val="left" w:pos="840"/>
        </w:tabs>
        <w:spacing w:line="240" w:lineRule="auto"/>
        <w:ind w:left="839" w:right="122"/>
        <w:jc w:val="both"/>
        <w:rPr>
          <w:rFonts w:ascii="Verdana" w:hAnsi="Verdana"/>
          <w:sz w:val="24"/>
          <w:szCs w:val="24"/>
          <w:lang w:val="tr-TR"/>
        </w:rPr>
      </w:pPr>
      <w:r w:rsidRPr="00413027">
        <w:rPr>
          <w:rFonts w:ascii="Verdana" w:hAnsi="Verdana"/>
          <w:sz w:val="24"/>
          <w:szCs w:val="24"/>
          <w:lang w:val="tr-TR"/>
        </w:rPr>
        <w:t>Seçenek panosu</w:t>
      </w:r>
    </w:p>
    <w:p w14:paraId="48D54CF0" w14:textId="77777777" w:rsidR="00C56D61" w:rsidRPr="00413027" w:rsidRDefault="00413027" w:rsidP="009301F2">
      <w:pPr>
        <w:pStyle w:val="ListeParagraf"/>
        <w:numPr>
          <w:ilvl w:val="0"/>
          <w:numId w:val="3"/>
        </w:numPr>
        <w:tabs>
          <w:tab w:val="left" w:pos="839"/>
          <w:tab w:val="left" w:pos="840"/>
        </w:tabs>
        <w:spacing w:line="240" w:lineRule="auto"/>
        <w:ind w:left="839" w:right="122"/>
        <w:jc w:val="both"/>
        <w:rPr>
          <w:rFonts w:ascii="Verdana" w:hAnsi="Verdana"/>
          <w:sz w:val="24"/>
          <w:szCs w:val="24"/>
          <w:lang w:val="tr-TR"/>
        </w:rPr>
      </w:pPr>
      <w:r w:rsidRPr="00413027">
        <w:rPr>
          <w:rFonts w:ascii="Verdana" w:hAnsi="Verdana"/>
          <w:sz w:val="24"/>
          <w:szCs w:val="24"/>
          <w:lang w:val="tr-TR"/>
        </w:rPr>
        <w:t>Eğitmenle yakın ilişki</w:t>
      </w:r>
    </w:p>
    <w:p w14:paraId="39F5805C" w14:textId="77777777" w:rsidR="00C56D61" w:rsidRPr="00413027" w:rsidRDefault="00413027" w:rsidP="009301F2">
      <w:pPr>
        <w:pStyle w:val="ListeParagraf"/>
        <w:numPr>
          <w:ilvl w:val="0"/>
          <w:numId w:val="3"/>
        </w:numPr>
        <w:tabs>
          <w:tab w:val="left" w:pos="839"/>
          <w:tab w:val="left" w:pos="840"/>
        </w:tabs>
        <w:spacing w:line="240" w:lineRule="auto"/>
        <w:ind w:left="839" w:right="122"/>
        <w:jc w:val="both"/>
        <w:rPr>
          <w:rFonts w:ascii="Verdana" w:hAnsi="Verdana"/>
          <w:sz w:val="24"/>
          <w:szCs w:val="24"/>
          <w:lang w:val="tr-TR"/>
        </w:rPr>
      </w:pPr>
      <w:r w:rsidRPr="00413027">
        <w:rPr>
          <w:rFonts w:ascii="Verdana" w:hAnsi="Verdana"/>
          <w:sz w:val="24"/>
          <w:szCs w:val="24"/>
          <w:lang w:val="tr-TR"/>
        </w:rPr>
        <w:t>İş birliği/iş birlikçi</w:t>
      </w:r>
    </w:p>
    <w:p w14:paraId="1A4A15DA" w14:textId="77777777" w:rsidR="00C56D61" w:rsidRPr="00413027" w:rsidRDefault="00413027" w:rsidP="009301F2">
      <w:pPr>
        <w:pStyle w:val="ListeParagraf"/>
        <w:numPr>
          <w:ilvl w:val="0"/>
          <w:numId w:val="3"/>
        </w:numPr>
        <w:tabs>
          <w:tab w:val="left" w:pos="839"/>
          <w:tab w:val="left" w:pos="840"/>
        </w:tabs>
        <w:spacing w:line="240" w:lineRule="auto"/>
        <w:ind w:left="839" w:right="122"/>
        <w:jc w:val="both"/>
        <w:rPr>
          <w:rFonts w:ascii="Verdana" w:hAnsi="Verdana"/>
          <w:sz w:val="24"/>
          <w:szCs w:val="24"/>
          <w:lang w:val="tr-TR"/>
        </w:rPr>
      </w:pPr>
      <w:r w:rsidRPr="00413027">
        <w:rPr>
          <w:rFonts w:ascii="Verdana" w:hAnsi="Verdana"/>
          <w:sz w:val="24"/>
          <w:szCs w:val="24"/>
          <w:lang w:val="tr-TR"/>
        </w:rPr>
        <w:t>Tartışma</w:t>
      </w:r>
    </w:p>
    <w:p w14:paraId="27350A2A" w14:textId="77777777" w:rsidR="00C56D61" w:rsidRPr="00413027" w:rsidRDefault="00413027" w:rsidP="009301F2">
      <w:pPr>
        <w:pStyle w:val="ListeParagraf"/>
        <w:numPr>
          <w:ilvl w:val="0"/>
          <w:numId w:val="3"/>
        </w:numPr>
        <w:tabs>
          <w:tab w:val="left" w:pos="839"/>
          <w:tab w:val="left" w:pos="840"/>
        </w:tabs>
        <w:spacing w:line="240" w:lineRule="auto"/>
        <w:ind w:left="839" w:right="122"/>
        <w:jc w:val="both"/>
        <w:rPr>
          <w:rFonts w:ascii="Verdana" w:hAnsi="Verdana"/>
          <w:sz w:val="24"/>
          <w:szCs w:val="24"/>
          <w:lang w:val="tr-TR"/>
        </w:rPr>
      </w:pPr>
      <w:r w:rsidRPr="00413027">
        <w:rPr>
          <w:rFonts w:ascii="Verdana" w:hAnsi="Verdana"/>
          <w:sz w:val="24"/>
          <w:szCs w:val="24"/>
          <w:lang w:val="tr-TR"/>
        </w:rPr>
        <w:t>Duygu katma</w:t>
      </w:r>
    </w:p>
    <w:p w14:paraId="38D3A90D" w14:textId="77777777" w:rsidR="00C56D61" w:rsidRPr="00413027" w:rsidRDefault="00413027" w:rsidP="009301F2">
      <w:pPr>
        <w:pStyle w:val="ListeParagraf"/>
        <w:numPr>
          <w:ilvl w:val="0"/>
          <w:numId w:val="3"/>
        </w:numPr>
        <w:tabs>
          <w:tab w:val="left" w:pos="839"/>
          <w:tab w:val="left" w:pos="840"/>
        </w:tabs>
        <w:spacing w:line="240" w:lineRule="auto"/>
        <w:ind w:left="839" w:right="122"/>
        <w:jc w:val="both"/>
        <w:rPr>
          <w:rFonts w:ascii="Verdana" w:hAnsi="Verdana"/>
          <w:sz w:val="24"/>
          <w:szCs w:val="24"/>
          <w:lang w:val="tr-TR"/>
        </w:rPr>
      </w:pPr>
      <w:r w:rsidRPr="00413027">
        <w:rPr>
          <w:rFonts w:ascii="Verdana" w:hAnsi="Verdana"/>
          <w:sz w:val="24"/>
          <w:szCs w:val="24"/>
          <w:lang w:val="tr-TR"/>
        </w:rPr>
        <w:t>Grup faaliyetleri</w:t>
      </w:r>
    </w:p>
    <w:p w14:paraId="2B092F9D" w14:textId="77777777" w:rsidR="00C56D61" w:rsidRPr="00413027" w:rsidRDefault="00413027" w:rsidP="009301F2">
      <w:pPr>
        <w:pStyle w:val="ListeParagraf"/>
        <w:numPr>
          <w:ilvl w:val="0"/>
          <w:numId w:val="3"/>
        </w:numPr>
        <w:tabs>
          <w:tab w:val="left" w:pos="839"/>
          <w:tab w:val="left" w:pos="840"/>
        </w:tabs>
        <w:spacing w:line="240" w:lineRule="auto"/>
        <w:ind w:left="839" w:right="122"/>
        <w:jc w:val="both"/>
        <w:rPr>
          <w:rFonts w:ascii="Verdana" w:hAnsi="Verdana"/>
          <w:sz w:val="24"/>
          <w:szCs w:val="24"/>
          <w:lang w:val="tr-TR"/>
        </w:rPr>
      </w:pPr>
      <w:r w:rsidRPr="00413027">
        <w:rPr>
          <w:rFonts w:ascii="Verdana" w:hAnsi="Verdana"/>
          <w:sz w:val="24"/>
          <w:szCs w:val="24"/>
          <w:lang w:val="tr-TR"/>
        </w:rPr>
        <w:t>Öğretme hızı: orta</w:t>
      </w:r>
    </w:p>
    <w:p w14:paraId="1A747659" w14:textId="77777777" w:rsidR="00C56D61" w:rsidRPr="00413027" w:rsidRDefault="00413027" w:rsidP="009301F2">
      <w:pPr>
        <w:pStyle w:val="ListeParagraf"/>
        <w:numPr>
          <w:ilvl w:val="0"/>
          <w:numId w:val="3"/>
        </w:numPr>
        <w:tabs>
          <w:tab w:val="left" w:pos="839"/>
          <w:tab w:val="left" w:pos="840"/>
        </w:tabs>
        <w:spacing w:line="240" w:lineRule="auto"/>
        <w:ind w:left="839" w:right="122"/>
        <w:jc w:val="both"/>
        <w:rPr>
          <w:rFonts w:ascii="Verdana" w:hAnsi="Verdana"/>
          <w:sz w:val="24"/>
          <w:szCs w:val="24"/>
          <w:lang w:val="tr-TR"/>
        </w:rPr>
      </w:pPr>
      <w:r w:rsidRPr="00413027">
        <w:rPr>
          <w:rFonts w:ascii="Verdana" w:hAnsi="Verdana"/>
          <w:sz w:val="24"/>
          <w:szCs w:val="24"/>
          <w:lang w:val="tr-TR"/>
        </w:rPr>
        <w:t>Ortaklık</w:t>
      </w:r>
    </w:p>
    <w:p w14:paraId="00ED05C9" w14:textId="77777777" w:rsidR="00C56D61" w:rsidRPr="00413027" w:rsidRDefault="00413027" w:rsidP="009301F2">
      <w:pPr>
        <w:pStyle w:val="ListeParagraf"/>
        <w:numPr>
          <w:ilvl w:val="0"/>
          <w:numId w:val="3"/>
        </w:numPr>
        <w:tabs>
          <w:tab w:val="left" w:pos="839"/>
          <w:tab w:val="left" w:pos="840"/>
        </w:tabs>
        <w:spacing w:line="240" w:lineRule="auto"/>
        <w:ind w:left="839" w:right="122"/>
        <w:jc w:val="both"/>
        <w:rPr>
          <w:rFonts w:ascii="Verdana" w:hAnsi="Verdana"/>
          <w:sz w:val="24"/>
          <w:szCs w:val="24"/>
          <w:lang w:val="tr-TR"/>
        </w:rPr>
      </w:pPr>
      <w:r w:rsidRPr="00413027">
        <w:rPr>
          <w:rFonts w:ascii="Verdana" w:hAnsi="Verdana"/>
          <w:sz w:val="24"/>
          <w:szCs w:val="24"/>
          <w:lang w:val="tr-TR"/>
        </w:rPr>
        <w:t>Olumlu geri bildirim</w:t>
      </w:r>
    </w:p>
    <w:p w14:paraId="20038E25" w14:textId="77777777" w:rsidR="00C56D61" w:rsidRPr="00413027" w:rsidRDefault="00413027" w:rsidP="009301F2">
      <w:pPr>
        <w:pStyle w:val="ListeParagraf"/>
        <w:numPr>
          <w:ilvl w:val="0"/>
          <w:numId w:val="3"/>
        </w:numPr>
        <w:tabs>
          <w:tab w:val="left" w:pos="839"/>
          <w:tab w:val="left" w:pos="840"/>
        </w:tabs>
        <w:spacing w:line="240" w:lineRule="auto"/>
        <w:ind w:left="839" w:right="122"/>
        <w:jc w:val="both"/>
        <w:rPr>
          <w:rFonts w:ascii="Verdana" w:hAnsi="Verdana"/>
          <w:sz w:val="24"/>
          <w:szCs w:val="24"/>
          <w:lang w:val="tr-TR"/>
        </w:rPr>
      </w:pPr>
      <w:r w:rsidRPr="00413027">
        <w:rPr>
          <w:rFonts w:ascii="Verdana" w:hAnsi="Verdana"/>
          <w:sz w:val="24"/>
          <w:szCs w:val="24"/>
          <w:lang w:val="tr-TR"/>
        </w:rPr>
        <w:t>İlişkiler/örüntüler</w:t>
      </w:r>
    </w:p>
    <w:p w14:paraId="4370D5AB" w14:textId="77777777" w:rsidR="00C56D61" w:rsidRPr="00413027" w:rsidRDefault="00413027" w:rsidP="009301F2">
      <w:pPr>
        <w:pStyle w:val="ListeParagraf"/>
        <w:numPr>
          <w:ilvl w:val="0"/>
          <w:numId w:val="3"/>
        </w:numPr>
        <w:tabs>
          <w:tab w:val="left" w:pos="839"/>
          <w:tab w:val="left" w:pos="840"/>
        </w:tabs>
        <w:spacing w:line="240" w:lineRule="auto"/>
        <w:ind w:left="839" w:right="122"/>
        <w:jc w:val="both"/>
        <w:rPr>
          <w:rFonts w:ascii="Verdana" w:hAnsi="Verdana"/>
          <w:sz w:val="24"/>
          <w:szCs w:val="24"/>
          <w:lang w:val="tr-TR"/>
        </w:rPr>
      </w:pPr>
      <w:r w:rsidRPr="00413027">
        <w:rPr>
          <w:rFonts w:ascii="Verdana" w:hAnsi="Verdana"/>
          <w:sz w:val="24"/>
          <w:szCs w:val="24"/>
          <w:lang w:val="tr-TR"/>
        </w:rPr>
        <w:t>Ekip çalışması faaliyetleri</w:t>
      </w:r>
      <w:bookmarkStart w:id="0" w:name="_GoBack"/>
      <w:bookmarkEnd w:id="0"/>
    </w:p>
    <w:p w14:paraId="4D7A8AE0" w14:textId="77777777" w:rsidR="00C56D61" w:rsidRPr="00413027" w:rsidRDefault="00C56D61" w:rsidP="009301F2">
      <w:pPr>
        <w:jc w:val="both"/>
        <w:rPr>
          <w:rFonts w:ascii="Verdana" w:hAnsi="Verdana"/>
        </w:rPr>
      </w:pPr>
    </w:p>
    <w:p w14:paraId="016DDDD5" w14:textId="6EE3ED19" w:rsidR="00F322C6" w:rsidRPr="00413027" w:rsidRDefault="00F322C6" w:rsidP="009301F2">
      <w:pPr>
        <w:jc w:val="both"/>
        <w:rPr>
          <w:rFonts w:ascii="Verdana" w:hAnsi="Verdana"/>
        </w:rPr>
      </w:pPr>
    </w:p>
    <w:sectPr w:rsidR="00F322C6" w:rsidRPr="00413027">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EC2C4" w14:textId="77777777" w:rsidR="00487F6D" w:rsidRDefault="00413027">
      <w:r>
        <w:separator/>
      </w:r>
    </w:p>
  </w:endnote>
  <w:endnote w:type="continuationSeparator" w:id="0">
    <w:p w14:paraId="4478B2A2" w14:textId="77777777" w:rsidR="00487F6D" w:rsidRDefault="0041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ayfaNumaras"/>
      </w:rPr>
      <w:id w:val="-1911222992"/>
      <w:docPartObj>
        <w:docPartGallery w:val="Page Numbers (Bottom of Page)"/>
        <w:docPartUnique/>
      </w:docPartObj>
    </w:sdtPr>
    <w:sdtEndPr>
      <w:rPr>
        <w:rStyle w:val="SayfaNumaras"/>
      </w:rPr>
    </w:sdtEndPr>
    <w:sdtContent>
      <w:p w14:paraId="6A4D16CB" w14:textId="3119D4F0" w:rsidR="00C56D61" w:rsidRDefault="00413027" w:rsidP="00BB257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106E15F5" w14:textId="77777777" w:rsidR="00C56D61" w:rsidRDefault="00C56D61" w:rsidP="00C56D61">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ayfaNumaras"/>
      </w:rPr>
      <w:id w:val="-353955859"/>
      <w:docPartObj>
        <w:docPartGallery w:val="Page Numbers (Bottom of Page)"/>
        <w:docPartUnique/>
      </w:docPartObj>
    </w:sdtPr>
    <w:sdtEndPr>
      <w:rPr>
        <w:rStyle w:val="SayfaNumaras"/>
      </w:rPr>
    </w:sdtEndPr>
    <w:sdtContent>
      <w:p w14:paraId="0F8C12E3" w14:textId="3F1BC81F" w:rsidR="00C56D61" w:rsidRDefault="00413027" w:rsidP="00BB257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0C3DB0">
          <w:rPr>
            <w:rStyle w:val="SayfaNumaras"/>
            <w:noProof/>
          </w:rPr>
          <w:t>4</w:t>
        </w:r>
        <w:r>
          <w:rPr>
            <w:rStyle w:val="SayfaNumaras"/>
          </w:rPr>
          <w:fldChar w:fldCharType="end"/>
        </w:r>
      </w:p>
    </w:sdtContent>
  </w:sdt>
  <w:p w14:paraId="3AD16E95" w14:textId="77777777" w:rsidR="00C56D61" w:rsidRDefault="00C56D61" w:rsidP="00C56D61">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5B5C5" w14:textId="77777777" w:rsidR="00487F6D" w:rsidRDefault="00413027">
      <w:r>
        <w:separator/>
      </w:r>
    </w:p>
  </w:footnote>
  <w:footnote w:type="continuationSeparator" w:id="0">
    <w:p w14:paraId="799F6670" w14:textId="77777777" w:rsidR="00487F6D" w:rsidRDefault="004130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4EBC"/>
    <w:multiLevelType w:val="multilevel"/>
    <w:tmpl w:val="7FD2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7E7A09"/>
    <w:multiLevelType w:val="hybridMultilevel"/>
    <w:tmpl w:val="1C8200F2"/>
    <w:lvl w:ilvl="0" w:tplc="04E4E2E6">
      <w:numFmt w:val="bullet"/>
      <w:lvlText w:val=""/>
      <w:lvlJc w:val="left"/>
      <w:pPr>
        <w:ind w:left="840" w:hanging="360"/>
      </w:pPr>
      <w:rPr>
        <w:rFonts w:ascii="Wingdings" w:eastAsia="Wingdings" w:hAnsi="Wingdings" w:cs="Wingdings" w:hint="default"/>
        <w:w w:val="100"/>
        <w:sz w:val="20"/>
        <w:szCs w:val="20"/>
        <w:lang w:val="en-US" w:eastAsia="en-US" w:bidi="ar-SA"/>
      </w:rPr>
    </w:lvl>
    <w:lvl w:ilvl="1" w:tplc="2FBE0A5E">
      <w:numFmt w:val="bullet"/>
      <w:lvlText w:val="•"/>
      <w:lvlJc w:val="left"/>
      <w:pPr>
        <w:ind w:left="1640" w:hanging="360"/>
      </w:pPr>
      <w:rPr>
        <w:rFonts w:hint="default"/>
        <w:lang w:val="en-US" w:eastAsia="en-US" w:bidi="ar-SA"/>
      </w:rPr>
    </w:lvl>
    <w:lvl w:ilvl="2" w:tplc="3C4A4560">
      <w:numFmt w:val="bullet"/>
      <w:lvlText w:val="•"/>
      <w:lvlJc w:val="left"/>
      <w:pPr>
        <w:ind w:left="2440" w:hanging="360"/>
      </w:pPr>
      <w:rPr>
        <w:rFonts w:hint="default"/>
        <w:lang w:val="en-US" w:eastAsia="en-US" w:bidi="ar-SA"/>
      </w:rPr>
    </w:lvl>
    <w:lvl w:ilvl="3" w:tplc="BED8D704">
      <w:numFmt w:val="bullet"/>
      <w:lvlText w:val="•"/>
      <w:lvlJc w:val="left"/>
      <w:pPr>
        <w:ind w:left="3240" w:hanging="360"/>
      </w:pPr>
      <w:rPr>
        <w:rFonts w:hint="default"/>
        <w:lang w:val="en-US" w:eastAsia="en-US" w:bidi="ar-SA"/>
      </w:rPr>
    </w:lvl>
    <w:lvl w:ilvl="4" w:tplc="5D363DAC">
      <w:numFmt w:val="bullet"/>
      <w:lvlText w:val="•"/>
      <w:lvlJc w:val="left"/>
      <w:pPr>
        <w:ind w:left="4040" w:hanging="360"/>
      </w:pPr>
      <w:rPr>
        <w:rFonts w:hint="default"/>
        <w:lang w:val="en-US" w:eastAsia="en-US" w:bidi="ar-SA"/>
      </w:rPr>
    </w:lvl>
    <w:lvl w:ilvl="5" w:tplc="7E2E1EBC">
      <w:numFmt w:val="bullet"/>
      <w:lvlText w:val="•"/>
      <w:lvlJc w:val="left"/>
      <w:pPr>
        <w:ind w:left="4840" w:hanging="360"/>
      </w:pPr>
      <w:rPr>
        <w:rFonts w:hint="default"/>
        <w:lang w:val="en-US" w:eastAsia="en-US" w:bidi="ar-SA"/>
      </w:rPr>
    </w:lvl>
    <w:lvl w:ilvl="6" w:tplc="998E7648">
      <w:numFmt w:val="bullet"/>
      <w:lvlText w:val="•"/>
      <w:lvlJc w:val="left"/>
      <w:pPr>
        <w:ind w:left="5640" w:hanging="360"/>
      </w:pPr>
      <w:rPr>
        <w:rFonts w:hint="default"/>
        <w:lang w:val="en-US" w:eastAsia="en-US" w:bidi="ar-SA"/>
      </w:rPr>
    </w:lvl>
    <w:lvl w:ilvl="7" w:tplc="3344FE14">
      <w:numFmt w:val="bullet"/>
      <w:lvlText w:val="•"/>
      <w:lvlJc w:val="left"/>
      <w:pPr>
        <w:ind w:left="6440" w:hanging="360"/>
      </w:pPr>
      <w:rPr>
        <w:rFonts w:hint="default"/>
        <w:lang w:val="en-US" w:eastAsia="en-US" w:bidi="ar-SA"/>
      </w:rPr>
    </w:lvl>
    <w:lvl w:ilvl="8" w:tplc="06BCB52C">
      <w:numFmt w:val="bullet"/>
      <w:lvlText w:val="•"/>
      <w:lvlJc w:val="left"/>
      <w:pPr>
        <w:ind w:left="7240" w:hanging="360"/>
      </w:pPr>
      <w:rPr>
        <w:rFonts w:hint="default"/>
        <w:lang w:val="en-US" w:eastAsia="en-US" w:bidi="ar-SA"/>
      </w:rPr>
    </w:lvl>
  </w:abstractNum>
  <w:abstractNum w:abstractNumId="2" w15:restartNumberingAfterBreak="0">
    <w:nsid w:val="30CC44F4"/>
    <w:multiLevelType w:val="multilevel"/>
    <w:tmpl w:val="28FA5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2C6"/>
    <w:rsid w:val="000C3DB0"/>
    <w:rsid w:val="00132086"/>
    <w:rsid w:val="001F5FB7"/>
    <w:rsid w:val="0027372C"/>
    <w:rsid w:val="002D3373"/>
    <w:rsid w:val="00413027"/>
    <w:rsid w:val="00487F6D"/>
    <w:rsid w:val="00677E7C"/>
    <w:rsid w:val="006849C1"/>
    <w:rsid w:val="00802014"/>
    <w:rsid w:val="0086217D"/>
    <w:rsid w:val="009301F2"/>
    <w:rsid w:val="00BB2579"/>
    <w:rsid w:val="00C56D61"/>
    <w:rsid w:val="00C71D6E"/>
    <w:rsid w:val="00DC2061"/>
    <w:rsid w:val="00EA09BE"/>
    <w:rsid w:val="00F322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6AA87-4E06-E44A-A293-4FEB6C0E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F322C6"/>
    <w:pPr>
      <w:widowControl w:val="0"/>
      <w:autoSpaceDE w:val="0"/>
      <w:autoSpaceDN w:val="0"/>
    </w:pPr>
    <w:rPr>
      <w:rFonts w:ascii="Arial MT" w:eastAsia="Arial MT" w:hAnsi="Arial MT" w:cs="Arial MT"/>
      <w:sz w:val="10"/>
      <w:szCs w:val="10"/>
      <w:lang w:val="en-US"/>
    </w:rPr>
  </w:style>
  <w:style w:type="character" w:customStyle="1" w:styleId="GvdeMetniChar">
    <w:name w:val="Gövde Metni Char"/>
    <w:basedOn w:val="VarsaylanParagrafYazTipi"/>
    <w:link w:val="GvdeMetni"/>
    <w:uiPriority w:val="1"/>
    <w:rsid w:val="00F322C6"/>
    <w:rPr>
      <w:rFonts w:ascii="Arial MT" w:eastAsia="Arial MT" w:hAnsi="Arial MT" w:cs="Arial MT"/>
      <w:sz w:val="10"/>
      <w:szCs w:val="10"/>
      <w:lang w:val="en-US"/>
    </w:rPr>
  </w:style>
  <w:style w:type="paragraph" w:customStyle="1" w:styleId="TableParagraph">
    <w:name w:val="Table Paragraph"/>
    <w:basedOn w:val="Normal"/>
    <w:uiPriority w:val="1"/>
    <w:qFormat/>
    <w:rsid w:val="00F322C6"/>
    <w:pPr>
      <w:widowControl w:val="0"/>
      <w:autoSpaceDE w:val="0"/>
      <w:autoSpaceDN w:val="0"/>
    </w:pPr>
    <w:rPr>
      <w:rFonts w:ascii="Arial MT" w:eastAsia="Arial MT" w:hAnsi="Arial MT" w:cs="Arial MT"/>
      <w:sz w:val="22"/>
      <w:szCs w:val="22"/>
      <w:lang w:val="en-US"/>
    </w:rPr>
  </w:style>
  <w:style w:type="table" w:styleId="TabloKlavuzu">
    <w:name w:val="Table Grid"/>
    <w:basedOn w:val="NormalTablo"/>
    <w:uiPriority w:val="39"/>
    <w:rsid w:val="00F32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1">
    <w:name w:val="Grid Table 4 Accent 1"/>
    <w:basedOn w:val="NormalTablo"/>
    <w:uiPriority w:val="49"/>
    <w:rsid w:val="00F322C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eParagraf">
    <w:name w:val="List Paragraph"/>
    <w:basedOn w:val="Normal"/>
    <w:uiPriority w:val="1"/>
    <w:qFormat/>
    <w:rsid w:val="00C56D61"/>
    <w:pPr>
      <w:widowControl w:val="0"/>
      <w:autoSpaceDE w:val="0"/>
      <w:autoSpaceDN w:val="0"/>
      <w:spacing w:line="241" w:lineRule="exact"/>
      <w:ind w:left="840" w:hanging="361"/>
    </w:pPr>
    <w:rPr>
      <w:rFonts w:ascii="Tahoma" w:eastAsia="Tahoma" w:hAnsi="Tahoma" w:cs="Tahoma"/>
      <w:sz w:val="22"/>
      <w:szCs w:val="22"/>
      <w:lang w:val="en-US"/>
    </w:rPr>
  </w:style>
  <w:style w:type="paragraph" w:styleId="Altbilgi">
    <w:name w:val="footer"/>
    <w:basedOn w:val="Normal"/>
    <w:link w:val="AltbilgiChar"/>
    <w:uiPriority w:val="99"/>
    <w:unhideWhenUsed/>
    <w:rsid w:val="00C56D61"/>
    <w:pPr>
      <w:tabs>
        <w:tab w:val="center" w:pos="4513"/>
        <w:tab w:val="right" w:pos="9026"/>
      </w:tabs>
    </w:pPr>
  </w:style>
  <w:style w:type="character" w:customStyle="1" w:styleId="AltbilgiChar">
    <w:name w:val="Altbilgi Char"/>
    <w:basedOn w:val="VarsaylanParagrafYazTipi"/>
    <w:link w:val="Altbilgi"/>
    <w:uiPriority w:val="99"/>
    <w:rsid w:val="00C56D61"/>
  </w:style>
  <w:style w:type="character" w:styleId="SayfaNumaras">
    <w:name w:val="page number"/>
    <w:basedOn w:val="VarsaylanParagrafYazTipi"/>
    <w:uiPriority w:val="99"/>
    <w:semiHidden/>
    <w:unhideWhenUsed/>
    <w:rsid w:val="00C56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790</Words>
  <Characters>5519</Characters>
  <DocSecurity>0</DocSecurity>
  <Lines>222</Lines>
  <Paragraphs>83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2021-09-23T14:38:00Z</dcterms:created>
  <dcterms:modified xsi:type="dcterms:W3CDTF">2022-06-09T11:11:00Z</dcterms:modified>
</cp:coreProperties>
</file>